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67" w:rsidRDefault="001E36B1">
      <w:pPr>
        <w:spacing w:after="560" w:line="259" w:lineRule="auto"/>
        <w:ind w:left="2453" w:right="1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4894453</wp:posOffset>
            </wp:positionH>
            <wp:positionV relativeFrom="paragraph">
              <wp:posOffset>-11446</wp:posOffset>
            </wp:positionV>
            <wp:extent cx="1288415" cy="1656588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16"/>
        </w:rPr>
        <w:t xml:space="preserve"> </w:t>
      </w:r>
    </w:p>
    <w:p w:rsidR="00712B67" w:rsidRDefault="001E36B1">
      <w:pPr>
        <w:spacing w:after="399" w:line="259" w:lineRule="auto"/>
        <w:ind w:left="360" w:right="180" w:firstLine="0"/>
        <w:jc w:val="left"/>
      </w:pPr>
      <w:r>
        <w:rPr>
          <w:b/>
          <w:sz w:val="40"/>
        </w:rPr>
        <w:t xml:space="preserve"> </w:t>
      </w:r>
    </w:p>
    <w:p w:rsidR="00712B67" w:rsidRDefault="001E36B1">
      <w:pPr>
        <w:spacing w:after="209" w:line="259" w:lineRule="auto"/>
        <w:ind w:left="360" w:right="180" w:firstLine="0"/>
        <w:jc w:val="left"/>
      </w:pPr>
      <w:r>
        <w:rPr>
          <w:b/>
          <w:sz w:val="40"/>
        </w:rPr>
        <w:t xml:space="preserve">Sally Mustafa Kamal </w:t>
      </w:r>
    </w:p>
    <w:p w:rsidR="00712B67" w:rsidRDefault="001E36B1">
      <w:pPr>
        <w:spacing w:after="194" w:line="259" w:lineRule="auto"/>
        <w:ind w:left="360" w:right="180" w:firstLine="0"/>
        <w:jc w:val="left"/>
      </w:pPr>
      <w:r>
        <w:rPr>
          <w:sz w:val="20"/>
        </w:rPr>
        <w:t xml:space="preserve"> </w:t>
      </w:r>
    </w:p>
    <w:p w:rsidR="00712B67" w:rsidRDefault="001E36B1" w:rsidP="00D912C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5E5E5"/>
        <w:spacing w:after="99" w:line="259" w:lineRule="auto"/>
        <w:ind w:left="-5"/>
        <w:jc w:val="left"/>
      </w:pPr>
      <w:r>
        <w:rPr>
          <w:b/>
          <w:sz w:val="24"/>
        </w:rPr>
        <w:t xml:space="preserve">Mobile    </w:t>
      </w:r>
      <w:r>
        <w:rPr>
          <w:rFonts w:ascii="Times New Roman" w:eastAsia="Times New Roman" w:hAnsi="Times New Roman" w:cs="Times New Roman"/>
          <w:b/>
          <w:sz w:val="24"/>
        </w:rPr>
        <w:t xml:space="preserve"> : </w:t>
      </w:r>
      <w:r w:rsidR="00E66189">
        <w:rPr>
          <w:b/>
          <w:sz w:val="24"/>
        </w:rPr>
        <w:t xml:space="preserve">    </w:t>
      </w:r>
      <w:r w:rsidR="00D912C6">
        <w:rPr>
          <w:b/>
          <w:sz w:val="24"/>
        </w:rPr>
        <w:t>+201118695750</w:t>
      </w:r>
    </w:p>
    <w:p w:rsidR="00712B67" w:rsidRDefault="001E36B1" w:rsidP="00FF0CC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5E5E5"/>
        <w:spacing w:after="99" w:line="259" w:lineRule="auto"/>
        <w:ind w:left="-5"/>
        <w:jc w:val="left"/>
      </w:pPr>
      <w:r>
        <w:rPr>
          <w:b/>
          <w:sz w:val="24"/>
        </w:rPr>
        <w:t xml:space="preserve">Email    </w:t>
      </w:r>
      <w:r>
        <w:rPr>
          <w:rFonts w:ascii="Times New Roman" w:eastAsia="Times New Roman" w:hAnsi="Times New Roman" w:cs="Times New Roman"/>
          <w:b/>
          <w:sz w:val="24"/>
        </w:rPr>
        <w:t xml:space="preserve">   :  </w:t>
      </w:r>
      <w:r w:rsidR="00E66189">
        <w:rPr>
          <w:b/>
          <w:sz w:val="24"/>
        </w:rPr>
        <w:t xml:space="preserve">   </w:t>
      </w:r>
      <w:r w:rsidR="00FF0CC8">
        <w:rPr>
          <w:b/>
          <w:sz w:val="24"/>
        </w:rPr>
        <w:t>kamalsally89</w:t>
      </w:r>
      <w:r w:rsidR="00E66189">
        <w:rPr>
          <w:b/>
          <w:sz w:val="24"/>
        </w:rPr>
        <w:t>@</w:t>
      </w:r>
      <w:r w:rsidR="00FF0CC8">
        <w:rPr>
          <w:b/>
          <w:sz w:val="24"/>
        </w:rPr>
        <w:t>gmail</w:t>
      </w:r>
      <w:r>
        <w:rPr>
          <w:b/>
          <w:sz w:val="24"/>
        </w:rPr>
        <w:t xml:space="preserve">.com </w:t>
      </w:r>
    </w:p>
    <w:p w:rsidR="00712B67" w:rsidRDefault="00E66189" w:rsidP="002C51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E5E5E5"/>
        <w:spacing w:after="0" w:line="259" w:lineRule="auto"/>
        <w:ind w:left="-5"/>
        <w:jc w:val="left"/>
      </w:pPr>
      <w:r>
        <w:rPr>
          <w:b/>
          <w:sz w:val="24"/>
        </w:rPr>
        <w:t>Address:</w:t>
      </w:r>
      <w:r w:rsidR="001E36B1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1E36B1">
        <w:rPr>
          <w:b/>
          <w:sz w:val="24"/>
        </w:rPr>
        <w:t xml:space="preserve"> </w:t>
      </w:r>
      <w:r w:rsidR="002C51C9">
        <w:rPr>
          <w:b/>
          <w:sz w:val="24"/>
        </w:rPr>
        <w:t>Egypt</w:t>
      </w:r>
      <w:r w:rsidR="001E36B1">
        <w:rPr>
          <w:b/>
          <w:sz w:val="24"/>
        </w:rPr>
        <w:t xml:space="preserve">, </w:t>
      </w:r>
      <w:r w:rsidR="002C51C9">
        <w:rPr>
          <w:b/>
          <w:sz w:val="24"/>
        </w:rPr>
        <w:t>Cairo</w:t>
      </w:r>
      <w:bookmarkStart w:id="0" w:name="_GoBack"/>
      <w:bookmarkEnd w:id="0"/>
      <w:r w:rsidR="001E36B1">
        <w:rPr>
          <w:b/>
          <w:sz w:val="24"/>
        </w:rPr>
        <w:t xml:space="preserve">  </w:t>
      </w:r>
    </w:p>
    <w:p w:rsidR="00712B67" w:rsidRDefault="001E36B1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712B67" w:rsidRDefault="001E36B1">
      <w:pPr>
        <w:spacing w:after="24" w:line="259" w:lineRule="auto"/>
        <w:ind w:left="2884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712B67" w:rsidRDefault="001E36B1">
      <w:pPr>
        <w:spacing w:after="230" w:line="259" w:lineRule="auto"/>
        <w:ind w:left="36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17" w:tblpY="-129"/>
        <w:tblOverlap w:val="never"/>
        <w:tblW w:w="1407" w:type="dxa"/>
        <w:tblInd w:w="0" w:type="dxa"/>
        <w:tblCellMar>
          <w:top w:w="88" w:type="dxa"/>
          <w:left w:w="17" w:type="dxa"/>
          <w:right w:w="106" w:type="dxa"/>
        </w:tblCellMar>
        <w:tblLook w:val="04A0" w:firstRow="1" w:lastRow="0" w:firstColumn="1" w:lastColumn="0" w:noHBand="0" w:noVBand="1"/>
      </w:tblPr>
      <w:tblGrid>
        <w:gridCol w:w="1465"/>
      </w:tblGrid>
      <w:tr w:rsidR="00712B67">
        <w:trPr>
          <w:trHeight w:val="649"/>
        </w:trPr>
        <w:tc>
          <w:tcPr>
            <w:tcW w:w="1407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Personal </w:t>
            </w:r>
          </w:p>
          <w:p w:rsidR="00712B67" w:rsidRDefault="001E36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Information </w:t>
            </w:r>
          </w:p>
        </w:tc>
      </w:tr>
    </w:tbl>
    <w:p w:rsidR="00712B67" w:rsidRDefault="001E36B1">
      <w:pPr>
        <w:tabs>
          <w:tab w:val="center" w:pos="2654"/>
          <w:tab w:val="center" w:pos="4448"/>
          <w:tab w:val="center" w:pos="8169"/>
        </w:tabs>
        <w:spacing w:after="21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Marital status</w:t>
      </w:r>
      <w:r>
        <w:rPr>
          <w:rFonts w:ascii="Times New Roman" w:eastAsia="Times New Roman" w:hAnsi="Times New Roman" w:cs="Times New Roman"/>
        </w:rPr>
        <w:t>:</w:t>
      </w:r>
      <w:r>
        <w:rPr>
          <w:sz w:val="20"/>
          <w:u w:val="single" w:color="000000"/>
        </w:rPr>
        <w:t xml:space="preserve"> </w:t>
      </w:r>
      <w:r w:rsidR="00E66189">
        <w:rPr>
          <w:sz w:val="20"/>
        </w:rPr>
        <w:t>Married</w:t>
      </w:r>
      <w:r>
        <w:t xml:space="preserve"> </w:t>
      </w:r>
      <w:r>
        <w:tab/>
        <w:t xml:space="preserve">                                     </w:t>
      </w:r>
      <w:r>
        <w:tab/>
        <w:t xml:space="preserve">               Date of </w:t>
      </w:r>
      <w:r w:rsidR="00E66189">
        <w:t>Birth</w:t>
      </w:r>
      <w:r w:rsidR="00E66189">
        <w:rPr>
          <w:rFonts w:ascii="Times New Roman" w:eastAsia="Times New Roman" w:hAnsi="Times New Roman" w:cs="Times New Roman"/>
        </w:rPr>
        <w:t>: 03</w:t>
      </w:r>
      <w:r>
        <w:rPr>
          <w:sz w:val="20"/>
        </w:rPr>
        <w:t>/03/1980</w:t>
      </w:r>
      <w:r>
        <w:t xml:space="preserve"> </w:t>
      </w:r>
    </w:p>
    <w:p w:rsidR="00712B67" w:rsidRDefault="00E66189">
      <w:pPr>
        <w:spacing w:after="211"/>
        <w:ind w:right="22"/>
      </w:pPr>
      <w:r>
        <w:t>Nationality</w:t>
      </w:r>
      <w:r>
        <w:rPr>
          <w:rFonts w:ascii="Times New Roman" w:eastAsia="Times New Roman" w:hAnsi="Times New Roman" w:cs="Times New Roman"/>
        </w:rPr>
        <w:t>:</w:t>
      </w:r>
      <w:r>
        <w:t xml:space="preserve"> Sudanese</w:t>
      </w:r>
      <w:r w:rsidR="001E36B1">
        <w:t xml:space="preserve">                                                               Place of </w:t>
      </w:r>
      <w:r>
        <w:t>Birth</w:t>
      </w:r>
      <w:r>
        <w:rPr>
          <w:rFonts w:ascii="Times New Roman" w:eastAsia="Times New Roman" w:hAnsi="Times New Roman" w:cs="Times New Roman"/>
        </w:rPr>
        <w:t>: Port</w:t>
      </w:r>
      <w:r w:rsidR="001E36B1">
        <w:t xml:space="preserve"> Sudan, Sudan </w:t>
      </w:r>
    </w:p>
    <w:p w:rsidR="00712B67" w:rsidRDefault="001E36B1">
      <w:pPr>
        <w:spacing w:after="273" w:line="259" w:lineRule="auto"/>
        <w:ind w:left="1568" w:firstLine="0"/>
        <w:jc w:val="left"/>
      </w:pPr>
      <w:r>
        <w:t xml:space="preserve"> </w:t>
      </w:r>
    </w:p>
    <w:tbl>
      <w:tblPr>
        <w:tblStyle w:val="TableGrid"/>
        <w:tblpPr w:vertAnchor="text" w:tblpX="17" w:tblpY="-131"/>
        <w:tblOverlap w:val="never"/>
        <w:tblW w:w="1407" w:type="dxa"/>
        <w:tblInd w:w="0" w:type="dxa"/>
        <w:tblCellMar>
          <w:top w:w="90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</w:tblGrid>
      <w:tr w:rsidR="00712B67">
        <w:trPr>
          <w:trHeight w:val="373"/>
        </w:trPr>
        <w:tc>
          <w:tcPr>
            <w:tcW w:w="140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Education </w:t>
            </w:r>
          </w:p>
        </w:tc>
      </w:tr>
    </w:tbl>
    <w:p w:rsidR="00712B67" w:rsidRDefault="001E36B1">
      <w:pPr>
        <w:spacing w:after="182" w:line="270" w:lineRule="auto"/>
        <w:ind w:left="1563"/>
        <w:jc w:val="left"/>
      </w:pPr>
      <w:r>
        <w:rPr>
          <w:b/>
          <w:sz w:val="24"/>
        </w:rPr>
        <w:t xml:space="preserve">October 2014           Sudan </w:t>
      </w:r>
      <w:r w:rsidR="00E66189">
        <w:rPr>
          <w:b/>
          <w:sz w:val="24"/>
        </w:rPr>
        <w:t>International University</w:t>
      </w:r>
      <w:r>
        <w:rPr>
          <w:sz w:val="24"/>
        </w:rPr>
        <w:t xml:space="preserve">               </w:t>
      </w:r>
      <w:r>
        <w:rPr>
          <w:b/>
          <w:sz w:val="24"/>
        </w:rPr>
        <w:t xml:space="preserve">Khartoum, Sudan   </w:t>
      </w:r>
    </w:p>
    <w:p w:rsidR="00712B67" w:rsidRDefault="001E36B1">
      <w:pPr>
        <w:spacing w:after="203"/>
        <w:ind w:left="1578" w:right="22"/>
      </w:pPr>
      <w:r>
        <w:rPr>
          <w:sz w:val="24"/>
        </w:rPr>
        <w:t xml:space="preserve">          </w:t>
      </w:r>
      <w:r>
        <w:t xml:space="preserve">Master Degree </w:t>
      </w:r>
      <w:r w:rsidR="00E66189">
        <w:t>of Business</w:t>
      </w:r>
      <w:r>
        <w:t xml:space="preserve"> Administration (Specialization Marketing Management)  </w:t>
      </w:r>
    </w:p>
    <w:p w:rsidR="00712B67" w:rsidRDefault="001E36B1">
      <w:pPr>
        <w:spacing w:after="9" w:line="270" w:lineRule="auto"/>
        <w:ind w:left="1563"/>
        <w:jc w:val="left"/>
      </w:pPr>
      <w:r>
        <w:rPr>
          <w:b/>
          <w:sz w:val="24"/>
        </w:rPr>
        <w:t xml:space="preserve">December 2010                     Neelain University                            Khartoum, Sudan </w:t>
      </w:r>
      <w:r>
        <w:t xml:space="preserve">           B.Sc. Degree of Business Administration  </w:t>
      </w:r>
    </w:p>
    <w:p w:rsidR="00712B67" w:rsidRDefault="001E36B1">
      <w:pPr>
        <w:spacing w:after="356" w:line="259" w:lineRule="auto"/>
        <w:ind w:left="156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17" w:tblpY="-126"/>
        <w:tblOverlap w:val="never"/>
        <w:tblW w:w="1407" w:type="dxa"/>
        <w:tblInd w:w="0" w:type="dxa"/>
        <w:tblCellMar>
          <w:top w:w="82" w:type="dxa"/>
          <w:left w:w="17" w:type="dxa"/>
          <w:right w:w="75" w:type="dxa"/>
        </w:tblCellMar>
        <w:tblLook w:val="04A0" w:firstRow="1" w:lastRow="0" w:firstColumn="1" w:lastColumn="0" w:noHBand="0" w:noVBand="1"/>
      </w:tblPr>
      <w:tblGrid>
        <w:gridCol w:w="1472"/>
      </w:tblGrid>
      <w:tr w:rsidR="00712B67">
        <w:trPr>
          <w:trHeight w:val="649"/>
        </w:trPr>
        <w:tc>
          <w:tcPr>
            <w:tcW w:w="1407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Professional experience </w:t>
            </w:r>
          </w:p>
        </w:tc>
      </w:tr>
    </w:tbl>
    <w:p w:rsidR="00712B67" w:rsidRDefault="001E36B1">
      <w:pPr>
        <w:spacing w:after="9" w:line="270" w:lineRule="auto"/>
        <w:ind w:left="1563"/>
        <w:jc w:val="left"/>
      </w:pPr>
      <w:r>
        <w:rPr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b/>
          <w:sz w:val="24"/>
        </w:rPr>
        <w:t xml:space="preserve">2013 – Present             Selected Seeds Agricultural             Khartoum, Sudan </w:t>
      </w:r>
      <w:hyperlink r:id="rId8">
        <w:r>
          <w:rPr>
            <w:color w:val="0070C0"/>
            <w:sz w:val="20"/>
            <w:u w:val="single" w:color="0070C0"/>
          </w:rPr>
          <w:t>www.selectedseeds.com.au</w:t>
        </w:r>
      </w:hyperlink>
      <w:hyperlink r:id="rId9">
        <w:r>
          <w:rPr>
            <w:color w:val="0070C0"/>
            <w:sz w:val="20"/>
          </w:rPr>
          <w:t xml:space="preserve"> </w:t>
        </w:r>
      </w:hyperlink>
    </w:p>
    <w:p w:rsidR="00712B67" w:rsidRDefault="001E36B1">
      <w:pPr>
        <w:spacing w:after="0" w:line="259" w:lineRule="auto"/>
        <w:ind w:left="1568" w:firstLine="0"/>
        <w:jc w:val="left"/>
      </w:pPr>
      <w:r>
        <w:rPr>
          <w:sz w:val="24"/>
        </w:rPr>
        <w:t xml:space="preserve"> </w:t>
      </w:r>
    </w:p>
    <w:p w:rsidR="00712B67" w:rsidRDefault="001E36B1">
      <w:pPr>
        <w:pStyle w:val="Heading1"/>
        <w:ind w:left="1563"/>
      </w:pPr>
      <w:r>
        <w:t xml:space="preserve">Head of finance and Marketing Departments    </w:t>
      </w:r>
    </w:p>
    <w:p w:rsidR="00712B67" w:rsidRDefault="001E36B1">
      <w:pPr>
        <w:spacing w:after="0" w:line="259" w:lineRule="auto"/>
        <w:ind w:left="1568" w:firstLine="0"/>
        <w:jc w:val="left"/>
      </w:pPr>
      <w:r>
        <w:rPr>
          <w:b/>
        </w:rPr>
        <w:t xml:space="preserve">      </w:t>
      </w:r>
    </w:p>
    <w:p w:rsidR="00712B67" w:rsidRDefault="001E36B1">
      <w:pPr>
        <w:spacing w:after="19"/>
        <w:ind w:left="1650" w:right="22"/>
      </w:pPr>
      <w:r>
        <w:t xml:space="preserve">Selected Seeds is an Australian company with branches in the Middle East, and Africa, including Sudan branch. Over 50 years’ experience services a global forage seed markets. Has built and providing the quality seed needed to help farmers increase production and make better returns. And Linking forage quality and animal nutrition. My responsibility </w:t>
      </w:r>
      <w:r w:rsidR="00E66189">
        <w:t>is:</w:t>
      </w:r>
      <w:r>
        <w:t xml:space="preserve">  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Create awareness of and develop the brand.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Communicate with target audiences and develop customer relationships.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Establishing marketing plans, advertising, direct marketing, and campaigns. </w:t>
      </w:r>
    </w:p>
    <w:p w:rsidR="00712B67" w:rsidRDefault="001E36B1">
      <w:pPr>
        <w:numPr>
          <w:ilvl w:val="0"/>
          <w:numId w:val="1"/>
        </w:numPr>
        <w:spacing w:after="20" w:line="362" w:lineRule="auto"/>
        <w:ind w:right="22" w:hanging="360"/>
      </w:pPr>
      <w:r>
        <w:t xml:space="preserve">Support and Communicate the brand identity with the team in delivering agreed activities.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source advertising opportunities and place adverts </w:t>
      </w:r>
    </w:p>
    <w:p w:rsidR="00712B67" w:rsidRDefault="001E36B1">
      <w:pPr>
        <w:numPr>
          <w:ilvl w:val="0"/>
          <w:numId w:val="1"/>
        </w:numPr>
        <w:spacing w:line="360" w:lineRule="auto"/>
        <w:ind w:right="22" w:hanging="360"/>
      </w:pPr>
      <w:r>
        <w:lastRenderedPageBreak/>
        <w:t xml:space="preserve">organize and attend events such as conferences, seminars, receptions and exhibitions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maintain and update customer databases </w:t>
      </w:r>
    </w:p>
    <w:p w:rsidR="00712B67" w:rsidRDefault="001E36B1">
      <w:pPr>
        <w:numPr>
          <w:ilvl w:val="0"/>
          <w:numId w:val="1"/>
        </w:numPr>
        <w:spacing w:after="27" w:line="356" w:lineRule="auto"/>
        <w:ind w:right="22" w:hanging="360"/>
      </w:pPr>
      <w:r>
        <w:t xml:space="preserve">conduct market research, for example using customer questionnaires and focus groups </w:t>
      </w:r>
    </w:p>
    <w:p w:rsidR="00712B67" w:rsidRDefault="001E36B1">
      <w:pPr>
        <w:numPr>
          <w:ilvl w:val="0"/>
          <w:numId w:val="1"/>
        </w:numPr>
        <w:spacing w:after="27" w:line="356" w:lineRule="auto"/>
        <w:ind w:right="22" w:hanging="360"/>
      </w:pPr>
      <w:r>
        <w:t xml:space="preserve">develop and implement a marketing strategy (often as part of a wider sales and marketing program)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monitor and report on competitor activity </w:t>
      </w:r>
    </w:p>
    <w:p w:rsidR="00443CDF" w:rsidRDefault="001E36B1">
      <w:pPr>
        <w:numPr>
          <w:ilvl w:val="0"/>
          <w:numId w:val="1"/>
        </w:numPr>
        <w:spacing w:after="0" w:line="385" w:lineRule="auto"/>
        <w:ind w:right="22" w:hanging="360"/>
      </w:pPr>
      <w:r>
        <w:t>Oversee and manage the marketing budget.</w:t>
      </w:r>
    </w:p>
    <w:p w:rsidR="00712B67" w:rsidRDefault="001E36B1">
      <w:pPr>
        <w:numPr>
          <w:ilvl w:val="0"/>
          <w:numId w:val="1"/>
        </w:numPr>
        <w:spacing w:after="0" w:line="385" w:lineRule="auto"/>
        <w:ind w:right="22" w:hanging="360"/>
      </w:pPr>
      <w: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443CDF">
        <w:rPr>
          <w:rFonts w:ascii="Arial" w:eastAsia="Arial" w:hAnsi="Arial" w:cs="Arial"/>
        </w:rPr>
        <w:t xml:space="preserve"> </w:t>
      </w:r>
      <w:r>
        <w:t>Negoti</w:t>
      </w:r>
      <w:r w:rsidR="00443CDF">
        <w:t>ating Sales contracts and deals.</w:t>
      </w:r>
    </w:p>
    <w:p w:rsidR="00712B67" w:rsidRDefault="001E36B1">
      <w:pPr>
        <w:spacing w:after="105" w:line="259" w:lineRule="auto"/>
        <w:ind w:left="2288" w:firstLine="0"/>
        <w:jc w:val="left"/>
      </w:pPr>
      <w:r>
        <w:t xml:space="preserve"> </w:t>
      </w:r>
    </w:p>
    <w:p w:rsidR="00712B67" w:rsidRDefault="001E36B1">
      <w:pPr>
        <w:spacing w:after="31" w:line="356" w:lineRule="auto"/>
        <w:ind w:left="1628" w:right="22"/>
      </w:pPr>
      <w:r>
        <w:t xml:space="preserve">During the same time I'm covering and leading also the Financial team with the below </w:t>
      </w:r>
      <w:r w:rsidR="00E66189">
        <w:t>responsibilities:</w:t>
      </w:r>
      <w:r>
        <w:t xml:space="preserve">   </w:t>
      </w:r>
    </w:p>
    <w:p w:rsidR="00712B67" w:rsidRDefault="001E36B1">
      <w:pPr>
        <w:numPr>
          <w:ilvl w:val="0"/>
          <w:numId w:val="1"/>
        </w:numPr>
        <w:spacing w:after="27" w:line="356" w:lineRule="auto"/>
        <w:ind w:right="22" w:hanging="360"/>
      </w:pPr>
      <w:r>
        <w:t xml:space="preserve">Oversee the financial strategic planning of the company by evaluating its performance and potential risks.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Perform regular financial analysis.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Develop budgets that meet the requirements of company departments. </w:t>
      </w:r>
    </w:p>
    <w:p w:rsidR="00712B67" w:rsidRDefault="001E36B1">
      <w:pPr>
        <w:numPr>
          <w:ilvl w:val="0"/>
          <w:numId w:val="1"/>
        </w:numPr>
        <w:spacing w:after="25" w:line="358" w:lineRule="auto"/>
        <w:ind w:right="22" w:hanging="360"/>
      </w:pPr>
      <w:r>
        <w:t xml:space="preserve">Establish targets and manage all accounting and finance employees including management accountants and internal auditors. </w:t>
      </w:r>
    </w:p>
    <w:p w:rsidR="00712B67" w:rsidRDefault="001E36B1">
      <w:pPr>
        <w:numPr>
          <w:ilvl w:val="0"/>
          <w:numId w:val="1"/>
        </w:numPr>
        <w:spacing w:after="28" w:line="356" w:lineRule="auto"/>
        <w:ind w:right="22" w:hanging="360"/>
      </w:pPr>
      <w:r>
        <w:t xml:space="preserve">Supervise all audit and internal control processes. Gather and monitor financial issues such as sales revenues and liabilities, etc. </w:t>
      </w:r>
    </w:p>
    <w:p w:rsidR="00712B67" w:rsidRDefault="001E36B1">
      <w:pPr>
        <w:numPr>
          <w:ilvl w:val="0"/>
          <w:numId w:val="1"/>
        </w:numPr>
        <w:spacing w:after="26" w:line="357" w:lineRule="auto"/>
        <w:ind w:right="22" w:hanging="360"/>
      </w:pPr>
      <w:r>
        <w:t xml:space="preserve">Prepare detailed reports on the company’s financial performance, monthly, quarterly, and annual statements (balance sheets and income statements). In addition to Perform month-end and year-end close processes.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Guarantee compliance with financial laws and guidelines. </w:t>
      </w:r>
    </w:p>
    <w:p w:rsidR="00712B67" w:rsidRDefault="001E36B1">
      <w:pPr>
        <w:numPr>
          <w:ilvl w:val="0"/>
          <w:numId w:val="1"/>
        </w:numPr>
        <w:spacing w:after="28" w:line="356" w:lineRule="auto"/>
        <w:ind w:right="22" w:hanging="360"/>
      </w:pPr>
      <w:r>
        <w:t xml:space="preserve">Recognize patterns in company spending, revenue, and recommend solutions to any problem areas. </w:t>
      </w:r>
    </w:p>
    <w:p w:rsidR="00712B67" w:rsidRDefault="001E36B1">
      <w:pPr>
        <w:numPr>
          <w:ilvl w:val="0"/>
          <w:numId w:val="1"/>
        </w:numPr>
        <w:ind w:right="22" w:hanging="360"/>
      </w:pPr>
      <w:r>
        <w:t xml:space="preserve">Coordinate with external financial entities on behalf of the company. </w:t>
      </w:r>
    </w:p>
    <w:p w:rsidR="00712B67" w:rsidRDefault="001E36B1">
      <w:pPr>
        <w:numPr>
          <w:ilvl w:val="0"/>
          <w:numId w:val="1"/>
        </w:numPr>
        <w:spacing w:after="28" w:line="356" w:lineRule="auto"/>
        <w:ind w:right="22" w:hanging="360"/>
      </w:pPr>
      <w:r>
        <w:t xml:space="preserve">Managing and organize all payments and government transactions (taxes, customs, etc.) </w:t>
      </w:r>
    </w:p>
    <w:p w:rsidR="00712B67" w:rsidRDefault="001E36B1">
      <w:pPr>
        <w:numPr>
          <w:ilvl w:val="0"/>
          <w:numId w:val="1"/>
        </w:numPr>
        <w:spacing w:after="120"/>
        <w:ind w:right="22" w:hanging="360"/>
      </w:pPr>
      <w:r>
        <w:t xml:space="preserve">Following Bank accounts and statements. </w:t>
      </w:r>
    </w:p>
    <w:p w:rsidR="00712B67" w:rsidRDefault="001E36B1">
      <w:pPr>
        <w:spacing w:after="105" w:line="259" w:lineRule="auto"/>
        <w:ind w:left="1798" w:firstLine="0"/>
        <w:jc w:val="left"/>
      </w:pPr>
      <w:r>
        <w:t xml:space="preserve"> </w:t>
      </w:r>
    </w:p>
    <w:p w:rsidR="00712B67" w:rsidRDefault="001E36B1">
      <w:pPr>
        <w:spacing w:after="0" w:line="381" w:lineRule="auto"/>
        <w:ind w:left="1719" w:right="22"/>
      </w:pPr>
      <w:r>
        <w:t>At the beginning of my inauguration to the company, I held the position below, and my responsibilities are summarized in the following:</w:t>
      </w:r>
      <w:r>
        <w:rPr>
          <w:rFonts w:ascii="Times New Roman" w:eastAsia="Times New Roman" w:hAnsi="Times New Roman" w:cs="Times New Roman"/>
        </w:rPr>
        <w:t xml:space="preserve"> </w:t>
      </w:r>
    </w:p>
    <w:p w:rsidR="00712B67" w:rsidRDefault="001E36B1">
      <w:pPr>
        <w:pStyle w:val="Heading1"/>
        <w:spacing w:after="132"/>
        <w:ind w:left="1563"/>
      </w:pPr>
      <w:r>
        <w:t xml:space="preserve">Office Manager                                   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Write and following all of the correspondences related sales and administration.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lastRenderedPageBreak/>
        <w:t xml:space="preserve">Follow the clearance of every imported item.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Inventory control, office staff supervision, and task delegation.  </w:t>
      </w:r>
    </w:p>
    <w:p w:rsidR="00712B67" w:rsidRDefault="001E36B1">
      <w:pPr>
        <w:numPr>
          <w:ilvl w:val="0"/>
          <w:numId w:val="2"/>
        </w:numPr>
        <w:spacing w:after="28" w:line="356" w:lineRule="auto"/>
        <w:ind w:right="22" w:hanging="408"/>
      </w:pPr>
      <w:r>
        <w:t xml:space="preserve">Develop organizational procedures and systems for office personnel, including filing, billing, accounts payable, payroll, and scheduling. </w:t>
      </w:r>
    </w:p>
    <w:p w:rsidR="00712B67" w:rsidRDefault="001E36B1">
      <w:pPr>
        <w:numPr>
          <w:ilvl w:val="0"/>
          <w:numId w:val="2"/>
        </w:numPr>
        <w:spacing w:after="27" w:line="356" w:lineRule="auto"/>
        <w:ind w:right="22" w:hanging="408"/>
      </w:pPr>
      <w:r>
        <w:t xml:space="preserve">Improve employee and client retention rates through active communication and problem-solving efforts.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organizing meetings and managing databases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Manage employee schedules and troubleshoot scheduling conflicts as they arise.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Attending meetings with senior management.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Order supplies and equipment as needed. </w:t>
      </w:r>
    </w:p>
    <w:p w:rsidR="00712B67" w:rsidRDefault="001E36B1">
      <w:pPr>
        <w:numPr>
          <w:ilvl w:val="0"/>
          <w:numId w:val="2"/>
        </w:numPr>
        <w:spacing w:after="0" w:line="384" w:lineRule="auto"/>
        <w:ind w:right="22" w:hanging="408"/>
      </w:pPr>
      <w:r>
        <w:t xml:space="preserve">Establish a team atmosphere through leadership and employee development.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Mediating staff issues </w:t>
      </w:r>
    </w:p>
    <w:p w:rsidR="00712B67" w:rsidRDefault="001E36B1">
      <w:pPr>
        <w:spacing w:after="216" w:line="259" w:lineRule="auto"/>
        <w:ind w:left="1568" w:firstLine="0"/>
        <w:jc w:val="left"/>
      </w:pPr>
      <w:r>
        <w:t xml:space="preserve"> </w:t>
      </w:r>
    </w:p>
    <w:p w:rsidR="00712B67" w:rsidRDefault="001E36B1">
      <w:pPr>
        <w:spacing w:after="9" w:line="270" w:lineRule="auto"/>
        <w:ind w:left="1563"/>
        <w:jc w:val="left"/>
      </w:pPr>
      <w:r>
        <w:rPr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b/>
          <w:sz w:val="24"/>
        </w:rPr>
        <w:t>2010 –11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b/>
          <w:sz w:val="24"/>
        </w:rPr>
        <w:t xml:space="preserve">2013                        </w:t>
      </w:r>
      <w:r w:rsidR="00E66189">
        <w:rPr>
          <w:b/>
          <w:sz w:val="24"/>
        </w:rPr>
        <w:t>Senopper Hotel</w:t>
      </w:r>
      <w:r>
        <w:rPr>
          <w:b/>
          <w:sz w:val="24"/>
        </w:rPr>
        <w:t xml:space="preserve">                    Khartoum –Sudan </w:t>
      </w:r>
      <w:hyperlink r:id="rId10">
        <w:r>
          <w:rPr>
            <w:color w:val="0070C0"/>
            <w:sz w:val="20"/>
            <w:u w:val="single" w:color="0070C0"/>
          </w:rPr>
          <w:t>senopperhotels.com</w:t>
        </w:r>
      </w:hyperlink>
      <w:hyperlink r:id="rId11">
        <w:r>
          <w:rPr>
            <w:b/>
            <w:sz w:val="24"/>
          </w:rPr>
          <w:t xml:space="preserve"> </w:t>
        </w:r>
      </w:hyperlink>
    </w:p>
    <w:p w:rsidR="00712B67" w:rsidRDefault="001E36B1">
      <w:pPr>
        <w:spacing w:after="100" w:line="259" w:lineRule="auto"/>
        <w:ind w:left="1568" w:firstLine="0"/>
        <w:jc w:val="left"/>
      </w:pPr>
      <w:r>
        <w:rPr>
          <w:sz w:val="24"/>
        </w:rPr>
        <w:t xml:space="preserve"> </w:t>
      </w:r>
    </w:p>
    <w:p w:rsidR="00712B67" w:rsidRDefault="001E36B1">
      <w:pPr>
        <w:spacing w:after="86" w:line="259" w:lineRule="auto"/>
        <w:ind w:left="1563"/>
        <w:jc w:val="left"/>
      </w:pPr>
      <w:r>
        <w:rPr>
          <w:b/>
        </w:rPr>
        <w:t>Assistant front office Manager.</w:t>
      </w:r>
      <w:r>
        <w:t xml:space="preserve">     </w:t>
      </w:r>
    </w:p>
    <w:p w:rsidR="00712B67" w:rsidRDefault="001E36B1">
      <w:pPr>
        <w:spacing w:after="118" w:line="259" w:lineRule="auto"/>
        <w:ind w:left="1568" w:firstLine="0"/>
        <w:jc w:val="left"/>
      </w:pPr>
      <w:r>
        <w:rPr>
          <w:b/>
          <w:sz w:val="20"/>
        </w:rPr>
        <w:t xml:space="preserve"> </w:t>
      </w:r>
    </w:p>
    <w:p w:rsidR="00712B67" w:rsidRDefault="001E36B1">
      <w:pPr>
        <w:spacing w:after="0"/>
        <w:ind w:left="1578" w:right="22"/>
      </w:pPr>
      <w:r>
        <w:t xml:space="preserve">Senopper Hotel is a luxury 4 Star hotel based in Khartoum. During this period I was responsible </w:t>
      </w:r>
      <w:r w:rsidR="00E66189">
        <w:t>as for:</w:t>
      </w:r>
      <w:r>
        <w:t xml:space="preserve">  </w:t>
      </w:r>
    </w:p>
    <w:p w:rsidR="00712B67" w:rsidRDefault="001E36B1">
      <w:pPr>
        <w:spacing w:after="3" w:line="259" w:lineRule="auto"/>
        <w:ind w:left="1568" w:firstLine="0"/>
        <w:jc w:val="left"/>
      </w:pPr>
      <w:r>
        <w:t xml:space="preserve">     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Reserving for rooms and confirming by Phone, email, and Fax and 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Handling ( Check-In / Check-Out )  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Answer the phone, take messages, and redirect calls to appropriate offices.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Solving Guest Complaints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Offering rates and offers for Companies and organizations.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Preparing a daily report to the General Manager.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Handle complaints and specific customers’ requests </w:t>
      </w:r>
    </w:p>
    <w:p w:rsidR="00712B67" w:rsidRDefault="001E36B1">
      <w:pPr>
        <w:numPr>
          <w:ilvl w:val="0"/>
          <w:numId w:val="2"/>
        </w:numPr>
        <w:ind w:right="22" w:hanging="408"/>
      </w:pPr>
      <w:r>
        <w:t xml:space="preserve">Ensure the company’s policies and security requirements are met </w:t>
      </w:r>
    </w:p>
    <w:p w:rsidR="00712B67" w:rsidRDefault="001E36B1">
      <w:pPr>
        <w:numPr>
          <w:ilvl w:val="0"/>
          <w:numId w:val="2"/>
        </w:numPr>
        <w:spacing w:after="0" w:line="356" w:lineRule="auto"/>
        <w:ind w:right="22" w:hanging="408"/>
      </w:pPr>
      <w:r>
        <w:t xml:space="preserve">Assist in planning company events, meetings, luncheons, and employee team building activities or special projects as needed </w:t>
      </w:r>
    </w:p>
    <w:p w:rsidR="00712B67" w:rsidRDefault="001E36B1">
      <w:pPr>
        <w:spacing w:after="99" w:line="259" w:lineRule="auto"/>
        <w:ind w:left="2288" w:firstLine="0"/>
        <w:jc w:val="left"/>
      </w:pPr>
      <w:r>
        <w:rPr>
          <w:sz w:val="20"/>
        </w:rPr>
        <w:t xml:space="preserve"> </w:t>
      </w:r>
    </w:p>
    <w:p w:rsidR="00712B67" w:rsidRDefault="001E36B1">
      <w:pPr>
        <w:spacing w:after="244" w:line="259" w:lineRule="auto"/>
        <w:ind w:left="156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17" w:tblpY="-126"/>
        <w:tblOverlap w:val="never"/>
        <w:tblW w:w="1407" w:type="dxa"/>
        <w:tblInd w:w="0" w:type="dxa"/>
        <w:tblCellMar>
          <w:top w:w="90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</w:tblGrid>
      <w:tr w:rsidR="00712B67">
        <w:trPr>
          <w:trHeight w:val="370"/>
        </w:trPr>
        <w:tc>
          <w:tcPr>
            <w:tcW w:w="1407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Software </w:t>
            </w:r>
          </w:p>
        </w:tc>
      </w:tr>
    </w:tbl>
    <w:p w:rsidR="00712B67" w:rsidRDefault="001E36B1">
      <w:pPr>
        <w:numPr>
          <w:ilvl w:val="0"/>
          <w:numId w:val="2"/>
        </w:numPr>
        <w:spacing w:after="237"/>
        <w:ind w:right="22" w:hanging="408"/>
      </w:pPr>
      <w:r>
        <w:t xml:space="preserve">Excellent user of All Microsoft Office. </w:t>
      </w:r>
    </w:p>
    <w:p w:rsidR="00712B67" w:rsidRDefault="001E36B1">
      <w:pPr>
        <w:numPr>
          <w:ilvl w:val="0"/>
          <w:numId w:val="2"/>
        </w:numPr>
        <w:spacing w:after="190"/>
        <w:ind w:right="22" w:hanging="408"/>
      </w:pPr>
      <w:r>
        <w:t>Advanced knowledge of MS Excel and Accounting software (E</w:t>
      </w:r>
      <w:r w:rsidR="0017383C">
        <w:t>RP</w:t>
      </w:r>
      <w:r>
        <w:t xml:space="preserve"> Manager Program). </w:t>
      </w:r>
    </w:p>
    <w:p w:rsidR="00712B67" w:rsidRDefault="001E36B1">
      <w:pPr>
        <w:spacing w:after="461" w:line="259" w:lineRule="auto"/>
        <w:ind w:left="156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17" w:tblpY="-122"/>
        <w:tblOverlap w:val="never"/>
        <w:tblW w:w="1407" w:type="dxa"/>
        <w:tblInd w:w="0" w:type="dxa"/>
        <w:tblCellMar>
          <w:top w:w="90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</w:tblGrid>
      <w:tr w:rsidR="00712B67">
        <w:trPr>
          <w:trHeight w:val="373"/>
        </w:trPr>
        <w:tc>
          <w:tcPr>
            <w:tcW w:w="140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Languages </w:t>
            </w:r>
          </w:p>
        </w:tc>
      </w:tr>
    </w:tbl>
    <w:p w:rsidR="00712B67" w:rsidRDefault="001E36B1">
      <w:pPr>
        <w:numPr>
          <w:ilvl w:val="0"/>
          <w:numId w:val="2"/>
        </w:numPr>
        <w:spacing w:after="242"/>
        <w:ind w:right="22" w:hanging="408"/>
      </w:pPr>
      <w:r>
        <w:t xml:space="preserve">I have a Very Good Command of Written and Spoken </w:t>
      </w:r>
      <w:r w:rsidR="00E66189">
        <w:t>English</w:t>
      </w:r>
      <w:r w:rsidR="00E66189">
        <w:rPr>
          <w:rFonts w:ascii="Times New Roman" w:eastAsia="Times New Roman" w:hAnsi="Times New Roman" w:cs="Times New Roman"/>
        </w:rPr>
        <w:t xml:space="preserve">. </w:t>
      </w:r>
    </w:p>
    <w:p w:rsidR="00712B67" w:rsidRDefault="001E36B1">
      <w:pPr>
        <w:numPr>
          <w:ilvl w:val="0"/>
          <w:numId w:val="2"/>
        </w:numPr>
        <w:spacing w:after="188"/>
        <w:ind w:right="22" w:hanging="408"/>
      </w:pPr>
      <w:r>
        <w:t xml:space="preserve">Arabic Mother Tongue. </w:t>
      </w:r>
    </w:p>
    <w:p w:rsidR="00712B67" w:rsidRDefault="001E36B1">
      <w:pPr>
        <w:spacing w:after="0" w:line="259" w:lineRule="auto"/>
        <w:ind w:left="1568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17" w:tblpY="-126"/>
        <w:tblOverlap w:val="never"/>
        <w:tblW w:w="1530" w:type="dxa"/>
        <w:tblInd w:w="0" w:type="dxa"/>
        <w:tblCellMar>
          <w:top w:w="88" w:type="dxa"/>
          <w:left w:w="17" w:type="dxa"/>
          <w:right w:w="5" w:type="dxa"/>
        </w:tblCellMar>
        <w:tblLook w:val="04A0" w:firstRow="1" w:lastRow="0" w:firstColumn="1" w:lastColumn="0" w:noHBand="0" w:noVBand="1"/>
      </w:tblPr>
      <w:tblGrid>
        <w:gridCol w:w="1530"/>
      </w:tblGrid>
      <w:tr w:rsidR="00712B67" w:rsidTr="0017383C">
        <w:trPr>
          <w:trHeight w:val="935"/>
        </w:trPr>
        <w:tc>
          <w:tcPr>
            <w:tcW w:w="1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Additional </w:t>
            </w:r>
            <w:r w:rsidR="0017383C">
              <w:rPr>
                <w:b/>
                <w:szCs w:val="20"/>
              </w:rPr>
              <w:t>Qualification</w:t>
            </w:r>
            <w:r w:rsidRPr="0017383C">
              <w:rPr>
                <w:b/>
                <w:szCs w:val="20"/>
              </w:rPr>
              <w:t>s</w:t>
            </w:r>
            <w:r>
              <w:rPr>
                <w:b/>
                <w:sz w:val="24"/>
              </w:rPr>
              <w:t xml:space="preserve"> &amp;Trainings  </w:t>
            </w:r>
          </w:p>
        </w:tc>
      </w:tr>
    </w:tbl>
    <w:p w:rsidR="00712B67" w:rsidRDefault="001E36B1">
      <w:pPr>
        <w:numPr>
          <w:ilvl w:val="0"/>
          <w:numId w:val="2"/>
        </w:numPr>
        <w:spacing w:after="235"/>
        <w:ind w:right="22" w:hanging="408"/>
      </w:pPr>
      <w:r>
        <w:t xml:space="preserve">High Diploma in Computer Science. </w:t>
      </w:r>
    </w:p>
    <w:p w:rsidR="00712B67" w:rsidRDefault="001E36B1">
      <w:pPr>
        <w:numPr>
          <w:ilvl w:val="0"/>
          <w:numId w:val="2"/>
        </w:numPr>
        <w:spacing w:after="361"/>
        <w:ind w:right="22" w:hanging="408"/>
      </w:pPr>
      <w:r>
        <w:t xml:space="preserve">Comboni High Secondary School Certificate. </w:t>
      </w:r>
    </w:p>
    <w:p w:rsidR="00712B67" w:rsidRDefault="001E36B1">
      <w:pPr>
        <w:numPr>
          <w:ilvl w:val="0"/>
          <w:numId w:val="2"/>
        </w:numPr>
        <w:spacing w:after="223"/>
        <w:ind w:right="22" w:hanging="408"/>
      </w:pPr>
      <w:r>
        <w:t xml:space="preserve">ISO </w:t>
      </w:r>
      <w:r w:rsidR="00E66189">
        <w:t>9001</w:t>
      </w:r>
      <w:r w:rsidR="00E66189">
        <w:rPr>
          <w:rFonts w:ascii="Times New Roman" w:eastAsia="Times New Roman" w:hAnsi="Times New Roman" w:cs="Times New Roman"/>
        </w:rPr>
        <w:t>:</w:t>
      </w:r>
      <w:r>
        <w:t xml:space="preserve">2000 Training Certificate. </w:t>
      </w:r>
    </w:p>
    <w:p w:rsidR="00712B67" w:rsidRDefault="001E36B1">
      <w:pPr>
        <w:numPr>
          <w:ilvl w:val="0"/>
          <w:numId w:val="2"/>
        </w:numPr>
        <w:spacing w:after="45" w:line="440" w:lineRule="auto"/>
        <w:ind w:right="22" w:hanging="408"/>
      </w:pPr>
      <w:r>
        <w:t>Internal Auditors Integrated Management System Training Certificate</w:t>
      </w:r>
      <w:r>
        <w:rPr>
          <w:sz w:val="20"/>
        </w:rPr>
        <w:t xml:space="preserve"> </w:t>
      </w:r>
      <w:r>
        <w:t>I attended several of training and seminars as follows</w:t>
      </w:r>
      <w:r>
        <w:rPr>
          <w:rFonts w:ascii="Times New Roman" w:eastAsia="Times New Roman" w:hAnsi="Times New Roman" w:cs="Times New Roman"/>
        </w:rPr>
        <w:t>:</w:t>
      </w:r>
      <w:r>
        <w:t xml:space="preserve"> </w:t>
      </w:r>
    </w:p>
    <w:p w:rsidR="00712B67" w:rsidRDefault="001E36B1">
      <w:pPr>
        <w:numPr>
          <w:ilvl w:val="1"/>
          <w:numId w:val="2"/>
        </w:numPr>
        <w:spacing w:after="216"/>
        <w:ind w:right="22" w:hanging="360"/>
      </w:pPr>
      <w:r>
        <w:t xml:space="preserve">Awareness training for ISO Integrated Management Procedures. </w:t>
      </w:r>
    </w:p>
    <w:p w:rsidR="00712B67" w:rsidRDefault="001E36B1">
      <w:pPr>
        <w:numPr>
          <w:ilvl w:val="1"/>
          <w:numId w:val="2"/>
        </w:numPr>
        <w:spacing w:after="165" w:line="259" w:lineRule="auto"/>
        <w:ind w:right="22" w:hanging="360"/>
      </w:pPr>
      <w:r>
        <w:t xml:space="preserve">Standard Documents Formatting Training Information. </w:t>
      </w:r>
    </w:p>
    <w:p w:rsidR="00712B67" w:rsidRDefault="001E36B1">
      <w:pPr>
        <w:spacing w:after="227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pPr w:vertAnchor="text" w:tblpX="17" w:tblpY="-124"/>
        <w:tblOverlap w:val="never"/>
        <w:tblW w:w="1407" w:type="dxa"/>
        <w:tblInd w:w="0" w:type="dxa"/>
        <w:tblCellMar>
          <w:top w:w="85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</w:tblGrid>
      <w:tr w:rsidR="00712B67">
        <w:trPr>
          <w:trHeight w:val="363"/>
        </w:trPr>
        <w:tc>
          <w:tcPr>
            <w:tcW w:w="1407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5E5E5"/>
          </w:tcPr>
          <w:p w:rsidR="00712B67" w:rsidRDefault="001E36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Skills </w:t>
            </w:r>
          </w:p>
        </w:tc>
      </w:tr>
    </w:tbl>
    <w:p w:rsidR="00712B67" w:rsidRDefault="001E36B1">
      <w:pPr>
        <w:numPr>
          <w:ilvl w:val="0"/>
          <w:numId w:val="2"/>
        </w:numPr>
        <w:spacing w:after="237"/>
        <w:ind w:right="22" w:hanging="408"/>
      </w:pPr>
      <w:r>
        <w:t xml:space="preserve">Very active and productive personality, enjoying, Professional report writing, handling large scale of responsibilities, strong managerial skills. </w:t>
      </w:r>
    </w:p>
    <w:p w:rsidR="00712B67" w:rsidRDefault="001E36B1">
      <w:pPr>
        <w:numPr>
          <w:ilvl w:val="0"/>
          <w:numId w:val="2"/>
        </w:numPr>
        <w:spacing w:after="236"/>
        <w:ind w:right="22" w:hanging="408"/>
      </w:pPr>
      <w:r>
        <w:t xml:space="preserve">Expertise in managing high profile initiatives and critical projects in support of top executives. </w:t>
      </w:r>
    </w:p>
    <w:p w:rsidR="00712B67" w:rsidRDefault="001E36B1">
      <w:pPr>
        <w:numPr>
          <w:ilvl w:val="0"/>
          <w:numId w:val="2"/>
        </w:numPr>
        <w:spacing w:after="235"/>
        <w:ind w:right="22" w:hanging="408"/>
      </w:pPr>
      <w:r>
        <w:t xml:space="preserve">Excellent Communication Skills with the ability to communicate at all levels.   </w:t>
      </w:r>
    </w:p>
    <w:p w:rsidR="00712B67" w:rsidRDefault="001E36B1">
      <w:pPr>
        <w:numPr>
          <w:ilvl w:val="0"/>
          <w:numId w:val="2"/>
        </w:numPr>
        <w:spacing w:after="237"/>
        <w:ind w:right="22" w:hanging="408"/>
      </w:pPr>
      <w:r>
        <w:t xml:space="preserve">Excellent written and verbal communication expertise. </w:t>
      </w:r>
    </w:p>
    <w:p w:rsidR="00712B67" w:rsidRDefault="001E36B1">
      <w:pPr>
        <w:numPr>
          <w:ilvl w:val="0"/>
          <w:numId w:val="2"/>
        </w:numPr>
        <w:spacing w:after="221"/>
        <w:ind w:right="22" w:hanging="408"/>
      </w:pPr>
      <w:r>
        <w:t xml:space="preserve">The ability to establish a team atmosphere through leadership and employee development. </w:t>
      </w:r>
    </w:p>
    <w:p w:rsidR="00712B67" w:rsidRDefault="001E36B1">
      <w:pPr>
        <w:numPr>
          <w:ilvl w:val="0"/>
          <w:numId w:val="2"/>
        </w:numPr>
        <w:spacing w:after="211"/>
        <w:ind w:right="22" w:hanging="408"/>
      </w:pPr>
      <w:r>
        <w:t>Maintaining professionalism in the workplace</w:t>
      </w:r>
      <w:r>
        <w:rPr>
          <w:sz w:val="20"/>
        </w:rPr>
        <w:t xml:space="preserve">. </w:t>
      </w:r>
    </w:p>
    <w:p w:rsidR="00712B67" w:rsidRDefault="001E36B1">
      <w:pPr>
        <w:spacing w:after="196" w:line="259" w:lineRule="auto"/>
        <w:ind w:left="1568" w:firstLine="0"/>
        <w:jc w:val="left"/>
      </w:pPr>
      <w:r>
        <w:t xml:space="preserve"> </w:t>
      </w:r>
    </w:p>
    <w:p w:rsidR="00712B67" w:rsidRDefault="001E36B1">
      <w:pPr>
        <w:spacing w:after="0" w:line="259" w:lineRule="auto"/>
        <w:ind w:left="360" w:firstLine="0"/>
        <w:jc w:val="left"/>
      </w:pPr>
      <w:r>
        <w:t xml:space="preserve"> </w:t>
      </w:r>
    </w:p>
    <w:sectPr w:rsidR="00712B67">
      <w:footerReference w:type="even" r:id="rId12"/>
      <w:footerReference w:type="default" r:id="rId13"/>
      <w:footerReference w:type="first" r:id="rId14"/>
      <w:pgSz w:w="11909" w:h="16834"/>
      <w:pgMar w:top="649" w:right="1181" w:bottom="1677" w:left="81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9A" w:rsidRDefault="00700A9A">
      <w:pPr>
        <w:spacing w:after="0" w:line="240" w:lineRule="auto"/>
      </w:pPr>
      <w:r>
        <w:separator/>
      </w:r>
    </w:p>
  </w:endnote>
  <w:endnote w:type="continuationSeparator" w:id="0">
    <w:p w:rsidR="00700A9A" w:rsidRDefault="0070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67" w:rsidRDefault="001E36B1">
    <w:pPr>
      <w:spacing w:after="0" w:line="259" w:lineRule="auto"/>
      <w:ind w:left="0" w:right="-2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4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67" w:rsidRDefault="001E36B1">
    <w:pPr>
      <w:spacing w:after="0" w:line="259" w:lineRule="auto"/>
      <w:ind w:left="0" w:right="-2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 w:rsidR="002C51C9">
      <w:rPr>
        <w:rFonts w:ascii="Times New Roman" w:eastAsia="Times New Roman" w:hAnsi="Times New Roman" w:cs="Times New Roman"/>
        <w:b/>
        <w:noProof/>
        <w:sz w:val="20"/>
      </w:rPr>
      <w:t>4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 w:rsidR="002C51C9">
      <w:rPr>
        <w:rFonts w:ascii="Times New Roman" w:eastAsia="Times New Roman" w:hAnsi="Times New Roman" w:cs="Times New Roman"/>
        <w:b/>
        <w:noProof/>
        <w:sz w:val="20"/>
      </w:rPr>
      <w:t>4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67" w:rsidRDefault="001E36B1">
    <w:pPr>
      <w:spacing w:after="0" w:line="259" w:lineRule="auto"/>
      <w:ind w:left="0" w:right="-2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rPr>
        <w:rFonts w:ascii="Times New Roman" w:eastAsia="Times New Roman" w:hAnsi="Times New Roman" w:cs="Times New Roman"/>
        <w:b/>
        <w:sz w:val="20"/>
      </w:rPr>
      <w:fldChar w:fldCharType="begin"/>
    </w:r>
    <w:r>
      <w:rPr>
        <w:rFonts w:ascii="Times New Roman" w:eastAsia="Times New Roman" w:hAnsi="Times New Roman" w:cs="Times New Roman"/>
        <w:b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4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2B67" w:rsidRDefault="001E36B1">
    <w:pPr>
      <w:spacing w:after="0" w:line="259" w:lineRule="auto"/>
      <w:ind w:left="36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9A" w:rsidRDefault="00700A9A">
      <w:pPr>
        <w:spacing w:after="0" w:line="240" w:lineRule="auto"/>
      </w:pPr>
      <w:r>
        <w:separator/>
      </w:r>
    </w:p>
  </w:footnote>
  <w:footnote w:type="continuationSeparator" w:id="0">
    <w:p w:rsidR="00700A9A" w:rsidRDefault="0070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2BFD"/>
    <w:multiLevelType w:val="hybridMultilevel"/>
    <w:tmpl w:val="A8C06F98"/>
    <w:lvl w:ilvl="0" w:tplc="86422D94">
      <w:start w:val="1"/>
      <w:numFmt w:val="bullet"/>
      <w:lvlText w:val="-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A0E78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6CF4C">
      <w:start w:val="1"/>
      <w:numFmt w:val="bullet"/>
      <w:lvlText w:val="▪"/>
      <w:lvlJc w:val="left"/>
      <w:pPr>
        <w:ind w:left="3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A94B2">
      <w:start w:val="1"/>
      <w:numFmt w:val="bullet"/>
      <w:lvlText w:val="•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24774">
      <w:start w:val="1"/>
      <w:numFmt w:val="bullet"/>
      <w:lvlText w:val="o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3880">
      <w:start w:val="1"/>
      <w:numFmt w:val="bullet"/>
      <w:lvlText w:val="▪"/>
      <w:lvlJc w:val="left"/>
      <w:pPr>
        <w:ind w:left="5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A2BF4">
      <w:start w:val="1"/>
      <w:numFmt w:val="bullet"/>
      <w:lvlText w:val="•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28D78">
      <w:start w:val="1"/>
      <w:numFmt w:val="bullet"/>
      <w:lvlText w:val="o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A1F2E">
      <w:start w:val="1"/>
      <w:numFmt w:val="bullet"/>
      <w:lvlText w:val="▪"/>
      <w:lvlJc w:val="left"/>
      <w:pPr>
        <w:ind w:left="7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75ABE"/>
    <w:multiLevelType w:val="hybridMultilevel"/>
    <w:tmpl w:val="03DA19A0"/>
    <w:lvl w:ilvl="0" w:tplc="51B877FA">
      <w:start w:val="1"/>
      <w:numFmt w:val="bullet"/>
      <w:lvlText w:val="-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E2AC6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0CC76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0578A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705E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CA024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EB430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83E26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69ED2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67"/>
    <w:rsid w:val="0017383C"/>
    <w:rsid w:val="001E36B1"/>
    <w:rsid w:val="002C51C9"/>
    <w:rsid w:val="00443CDF"/>
    <w:rsid w:val="00700A9A"/>
    <w:rsid w:val="00712B67"/>
    <w:rsid w:val="00CA6066"/>
    <w:rsid w:val="00D912C6"/>
    <w:rsid w:val="00E66189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A1AC3-304B-4E7F-8798-3847913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 w:line="248" w:lineRule="auto"/>
      <w:ind w:left="27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6"/>
      <w:ind w:left="1578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ctedseeds.com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opperhotel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nopperhote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ectedseeds.com.a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Address:Tourist Club Area,</vt:lpstr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Address:Tourist Club Area,</dc:title>
  <dc:subject/>
  <dc:creator>User</dc:creator>
  <cp:keywords/>
  <cp:lastModifiedBy>Dell-Laptop</cp:lastModifiedBy>
  <cp:revision>6</cp:revision>
  <dcterms:created xsi:type="dcterms:W3CDTF">2023-11-10T12:34:00Z</dcterms:created>
  <dcterms:modified xsi:type="dcterms:W3CDTF">2024-02-12T14:36:00Z</dcterms:modified>
</cp:coreProperties>
</file>