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5181600</wp:posOffset>
                </wp:positionH>
                <wp:positionV relativeFrom="page">
                  <wp:posOffset>190500</wp:posOffset>
                </wp:positionV>
                <wp:extent cx="2038350" cy="752475"/>
                <wp:effectExtent l="0" t="0" r="0" b="9525"/>
                <wp:wrapNone/>
                <wp:docPr id="1026" name="Text Box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38350" cy="7524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righ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>dalida299</w:t>
                            </w:r>
                            <w:r>
                              <w:rPr>
                                <w:color w:val="595959"/>
                              </w:rPr>
                              <w:t>@gmail.com</w:t>
                            </w:r>
                            <w:r>
                              <w:rPr>
                                <w:b/>
                                <w:color w:val="595959"/>
                              </w:rPr>
                              <w:sym w:font="Wingdings" w:char="f02a"/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righ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 xml:space="preserve">Cité </w:t>
                            </w:r>
                            <w:r>
                              <w:rPr>
                                <w:color w:val="595959"/>
                              </w:rPr>
                              <w:t>Anfa</w:t>
                            </w:r>
                            <w:r>
                              <w:rPr>
                                <w:color w:val="595959"/>
                              </w:rPr>
                              <w:t>-</w:t>
                            </w:r>
                            <w:r>
                              <w:rPr>
                                <w:color w:val="595959"/>
                              </w:rPr>
                              <w:t xml:space="preserve"> N°108</w:t>
                            </w:r>
                            <w:r>
                              <w:rPr>
                                <w:b/>
                                <w:color w:val="595959"/>
                              </w:rPr>
                              <w:sym w:font="Wingdings" w:char="f02b"/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righ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Mohammedia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righ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>06</w:t>
                            </w:r>
                            <w:r>
                              <w:rPr>
                                <w:color w:val="595959"/>
                              </w:rPr>
                              <w:t xml:space="preserve"> 17 89 12 23</w:t>
                            </w:r>
                            <w:r>
                              <w:rPr>
                                <w:b/>
                                <w:color w:val="595959"/>
                              </w:rPr>
                              <w:sym w:font="Wingdings" w:char="f029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408.0pt;margin-top:15.0pt;width:160.5pt;height:59.25pt;z-index: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right"/>
                        <w:rPr>
                          <w:color w:val="595959"/>
                        </w:rPr>
                      </w:pPr>
                      <w:r>
                        <w:rPr>
                          <w:color w:val="595959"/>
                        </w:rPr>
                        <w:t>dalida299</w:t>
                      </w:r>
                      <w:r>
                        <w:rPr>
                          <w:color w:val="595959"/>
                        </w:rPr>
                        <w:t>@gmail.com</w:t>
                      </w:r>
                      <w:r>
                        <w:rPr>
                          <w:b/>
                          <w:color w:val="595959"/>
                        </w:rPr>
                        <w:sym w:font="Wingdings" w:char="f02a"/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right"/>
                        <w:rPr>
                          <w:color w:val="595959"/>
                        </w:rPr>
                      </w:pPr>
                      <w:r>
                        <w:rPr>
                          <w:color w:val="595959"/>
                        </w:rPr>
                        <w:t xml:space="preserve">Cité </w:t>
                      </w:r>
                      <w:r>
                        <w:rPr>
                          <w:color w:val="595959"/>
                        </w:rPr>
                        <w:t>Anfa</w:t>
                      </w:r>
                      <w:r>
                        <w:rPr>
                          <w:color w:val="595959"/>
                        </w:rPr>
                        <w:t>-</w:t>
                      </w:r>
                      <w:r>
                        <w:rPr>
                          <w:color w:val="595959"/>
                        </w:rPr>
                        <w:t xml:space="preserve"> N°108</w:t>
                      </w:r>
                      <w:r>
                        <w:rPr>
                          <w:b/>
                          <w:color w:val="595959"/>
                        </w:rPr>
                        <w:sym w:font="Wingdings" w:char="f02b"/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right"/>
                        <w:rPr>
                          <w:color w:val="595959"/>
                        </w:rPr>
                      </w:pPr>
                      <w:r>
                        <w:rPr>
                          <w:color w:val="595959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Mohammedia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right"/>
                        <w:rPr>
                          <w:color w:val="595959"/>
                        </w:rPr>
                      </w:pPr>
                      <w:r>
                        <w:rPr>
                          <w:color w:val="595959"/>
                        </w:rPr>
                        <w:t>06</w:t>
                      </w:r>
                      <w:r>
                        <w:rPr>
                          <w:color w:val="595959"/>
                        </w:rPr>
                        <w:t xml:space="preserve"> 17 89 12 23</w:t>
                      </w:r>
                      <w:r>
                        <w:rPr>
                          <w:b/>
                          <w:color w:val="595959"/>
                        </w:rPr>
                        <w:sym w:font="Wingdings" w:char="f029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5421374</wp:posOffset>
                </wp:positionH>
                <wp:positionV relativeFrom="page">
                  <wp:posOffset>935669</wp:posOffset>
                </wp:positionV>
                <wp:extent cx="1931232" cy="11272237"/>
                <wp:effectExtent l="0" t="0" r="0" b="9525"/>
                <wp:wrapNone/>
                <wp:docPr id="1027" name="Text 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1232" cy="11272237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</w:tblGrid>
                            <w:tr>
                              <w:trPr/>
                              <w:tc>
                                <w:tcPr>
                                  <w:tcW w:w="2376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 propos de moi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</w:rPr>
                              <w:sym w:font="Webdings" w:char="f081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39</w:t>
                            </w:r>
                            <w:r>
                              <w:t xml:space="preserve"> ans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</w:rPr>
                              <w:sym w:font="Webdings" w:char="f069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highlight w:val="yellow"/>
                              </w:rPr>
                              <w:t>Célibataire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</w:rPr>
                              <w:sym w:font="Webdings" w:char="f0fc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Marocaine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sym w:font="Webdings" w:char="f08e"/>
                            </w:r>
                            <w:r>
                              <w:t xml:space="preserve"> Permis B</w:t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2"/>
                            </w:tblGrid>
                            <w:tr>
                              <w:trPr/>
                              <w:tc>
                                <w:tcPr>
                                  <w:tcW w:w="2172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Langues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  <w:sz w:val="8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</w:rPr>
                              <w:t>Arabe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L="0" distT="0" distB="0" distR="0">
                                  <wp:extent cx="1133475" cy="123825"/>
                                  <wp:effectExtent l="19050" t="0" r="0" b="0"/>
                                  <wp:docPr id="2049" name="Image 9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33475" cy="1238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t>Amazigh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L="0" distT="0" distB="0" distR="0">
                                  <wp:extent cx="1133475" cy="123825"/>
                                  <wp:effectExtent l="19050" t="0" r="0" b="0"/>
                                  <wp:docPr id="2050" name="Image 4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33475" cy="1238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</w:rPr>
                              <w:t>Français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L="0" distT="0" distB="0" distR="0">
                                  <wp:extent cx="1133475" cy="123825"/>
                                  <wp:effectExtent l="19050" t="0" r="0" b="0"/>
                                  <wp:docPr id="2051" name="Imag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1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33475" cy="1238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</w:rPr>
                              <w:t>Anglais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L="0" distT="0" distB="0" distR="0">
                                  <wp:extent cx="1133475" cy="123825"/>
                                  <wp:effectExtent l="19050" t="0" r="0" b="0"/>
                                  <wp:docPr id="2052" name="Image 4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42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33475" cy="1238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2"/>
                            </w:tblGrid>
                            <w:tr>
                              <w:trPr/>
                              <w:tc>
                                <w:tcPr>
                                  <w:tcW w:w="2172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Informatique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Bureautiqu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L="0" distT="0" distB="0" distR="0">
                                  <wp:extent cx="1133475" cy="123825"/>
                                  <wp:effectExtent l="19050" t="0" r="0" b="0"/>
                                  <wp:docPr id="2053" name="Imag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33475" cy="1238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b/>
                              </w:rPr>
                              <w:t>Messagerie (</w:t>
                            </w:r>
                            <w:r>
                              <w:rPr>
                                <w:b/>
                              </w:rPr>
                              <w:t>Lotus</w:t>
                            </w:r>
                            <w:r>
                              <w:rPr>
                                <w:b/>
                              </w:rPr>
                              <w:t>, Gmail)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L="0" distT="0" distB="0" distR="0">
                                  <wp:extent cx="1133475" cy="123825"/>
                                  <wp:effectExtent l="19050" t="0" r="0" b="0"/>
                                  <wp:docPr id="2054" name="Image 4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4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33475" cy="1238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2"/>
                            </w:tblGrid>
                            <w:tr>
                              <w:trPr/>
                              <w:tc>
                                <w:tcPr>
                                  <w:tcW w:w="2172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Centres d’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intérêts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Ateliers DIMANCHETTE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t>Activités d’éveil scientifique et artistique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Voyages et excursions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Ecriture de poésie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Natation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Music</w:t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2"/>
                            </w:tblGrid>
                            <w:tr>
                              <w:trPr/>
                              <w:tc>
                                <w:tcPr>
                                  <w:tcW w:w="2172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Compétences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pacing w:after="0"/>
                              <w:rPr>
                                <w:b/>
                                <w:sz w:val="8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t>Esprit d’Analyse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t>Capacité rédactionnelle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t xml:space="preserve">Organisation et engagement               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Bon </w:t>
                            </w:r>
                            <w:r>
                              <w:t xml:space="preserve">Relationnel et communication      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t xml:space="preserve">Flexibilité     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Esprit d'équipe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Autonome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Assiduité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426.88pt;margin-top:73.67pt;width:152.07pt;height:887.58pt;z-index:3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</w:tblGrid>
                      <w:tr>
                        <w:trPr/>
                        <w:tc>
                          <w:tcPr>
                            <w:tcW w:w="2376" w:type="dxa"/>
                            <w:tcBorders/>
                          </w:tcPr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  <w:sz w:val="24"/>
                              </w:rPr>
                              <w:t>A propos de moi</w:t>
                            </w:r>
                          </w:p>
                        </w:tc>
                      </w:tr>
                    </w:tbl>
                    <w:p>
                      <w:pPr>
                        <w:pStyle w:val="style0"/>
                        <w:spacing w:after="0"/>
                        <w:rPr/>
                      </w:pP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</w:rPr>
                        <w:sym w:font="Webdings" w:char="f081"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39</w:t>
                      </w:r>
                      <w:r>
                        <w:t xml:space="preserve"> ans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</w:rPr>
                        <w:sym w:font="Webdings" w:char="f069"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highlight w:val="yellow"/>
                        </w:rPr>
                        <w:t>Célibataire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</w:rPr>
                        <w:sym w:font="Webdings" w:char="f0fc"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Marocaine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  <w:sz w:val="26"/>
                          <w:szCs w:val="26"/>
                        </w:rPr>
                        <w:sym w:font="Webdings" w:char="f08e"/>
                      </w:r>
                      <w:r>
                        <w:t xml:space="preserve"> Permis B</w:t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2"/>
                      </w:tblGrid>
                      <w:tr>
                        <w:trPr/>
                        <w:tc>
                          <w:tcPr>
                            <w:tcW w:w="2172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Langues</w:t>
                            </w:r>
                          </w:p>
                        </w:tc>
                      </w:tr>
                    </w:tbl>
                    <w:p>
                      <w:pPr>
                        <w:pStyle w:val="style0"/>
                        <w:spacing w:after="0"/>
                        <w:rPr>
                          <w:b/>
                          <w:sz w:val="8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</w:rPr>
                        <w:t>Arabe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L="0" distT="0" distB="0" distR="0">
                            <wp:extent cx="1133475" cy="123825"/>
                            <wp:effectExtent l="19050" t="0" r="0" b="0"/>
                            <wp:docPr id="2049" name="Image 9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33475" cy="1238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t>Amazigh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L="0" distT="0" distB="0" distR="0">
                            <wp:extent cx="1133475" cy="123825"/>
                            <wp:effectExtent l="19050" t="0" r="0" b="0"/>
                            <wp:docPr id="2050" name="Image 4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33475" cy="1238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</w:rPr>
                        <w:t>Français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L="0" distT="0" distB="0" distR="0">
                            <wp:extent cx="1133475" cy="123825"/>
                            <wp:effectExtent l="19050" t="0" r="0" b="0"/>
                            <wp:docPr id="2051" name="Imag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1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33475" cy="1238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</w:rPr>
                        <w:t>Anglais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drawing>
                          <wp:inline distL="0" distT="0" distB="0" distR="0">
                            <wp:extent cx="1133475" cy="123825"/>
                            <wp:effectExtent l="19050" t="0" r="0" b="0"/>
                            <wp:docPr id="2052" name="Image 4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42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33475" cy="1238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2"/>
                      </w:tblGrid>
                      <w:tr>
                        <w:trPr/>
                        <w:tc>
                          <w:tcPr>
                            <w:tcW w:w="2172" w:type="dxa"/>
                            <w:tcBorders/>
                          </w:tcPr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Informatique</w:t>
                            </w:r>
                          </w:p>
                        </w:tc>
                      </w:tr>
                    </w:tbl>
                    <w:p>
                      <w:pPr>
                        <w:pStyle w:val="style0"/>
                        <w:spacing w:after="0"/>
                        <w:rPr>
                          <w:sz w:val="8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Bureautiqu</w:t>
                      </w:r>
                      <w:r>
                        <w:rPr>
                          <w:b/>
                        </w:rPr>
                        <w:t>e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L="0" distT="0" distB="0" distR="0">
                            <wp:extent cx="1133475" cy="123825"/>
                            <wp:effectExtent l="19050" t="0" r="0" b="0"/>
                            <wp:docPr id="2053" name="Imag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33475" cy="1238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b/>
                        </w:rPr>
                        <w:t>Messagerie (</w:t>
                      </w:r>
                      <w:r>
                        <w:rPr>
                          <w:b/>
                        </w:rPr>
                        <w:t>Lotus</w:t>
                      </w:r>
                      <w:r>
                        <w:rPr>
                          <w:b/>
                        </w:rPr>
                        <w:t>, Gmail)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L="0" distT="0" distB="0" distR="0">
                            <wp:extent cx="1133475" cy="123825"/>
                            <wp:effectExtent l="19050" t="0" r="0" b="0"/>
                            <wp:docPr id="2054" name="Image 4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4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33475" cy="1238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2"/>
                      </w:tblGrid>
                      <w:tr>
                        <w:trPr/>
                        <w:tc>
                          <w:tcPr>
                            <w:tcW w:w="2172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Centres d’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intérêts</w:t>
                            </w:r>
                          </w:p>
                        </w:tc>
                      </w:tr>
                    </w:tbl>
                    <w:p>
                      <w:pPr>
                        <w:pStyle w:val="style0"/>
                        <w:spacing w:after="0"/>
                        <w:rPr>
                          <w:sz w:val="8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Ateliers DIMANCHETTE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>
                      <w:pPr>
                        <w:pStyle w:val="style0"/>
                        <w:spacing w:after="0"/>
                        <w:rPr/>
                      </w:pPr>
                      <w:r>
                        <w:t>Activités d’éveil scientifique et artistique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Voyages et excursions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Ecriture de poésie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Natation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Music</w:t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2"/>
                      </w:tblGrid>
                      <w:tr>
                        <w:trPr/>
                        <w:tc>
                          <w:tcPr>
                            <w:tcW w:w="2172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Compétences</w:t>
                            </w:r>
                          </w:p>
                        </w:tc>
                      </w:tr>
                    </w:tbl>
                    <w:p>
                      <w:pPr>
                        <w:pStyle w:val="style0"/>
                        <w:spacing w:after="0"/>
                        <w:rPr>
                          <w:b/>
                          <w:sz w:val="8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>Esprit d’Analyse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>Capacité rédactionnelle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 xml:space="preserve">Organisation et engagement               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rPr>
                          <w:lang w:val="en-US"/>
                        </w:rPr>
                        <w:t xml:space="preserve">Bon </w:t>
                      </w:r>
                      <w:r>
                        <w:t xml:space="preserve">Relationnel et communication      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 xml:space="preserve">Flexibilité     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rPr>
                          <w:lang w:val="en-US"/>
                        </w:rPr>
                        <w:t xml:space="preserve">Esprit d'équipe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Autonome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Assiduité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L="0" distT="0" distB="0" distR="0">
            <wp:extent cx="958640" cy="1250432"/>
            <wp:effectExtent l="19050" t="0" r="0" b="0"/>
            <wp:docPr id="1028" name="Imag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6"/>
                    <pic:cNvPicPr/>
                  </pic:nvPicPr>
                  <pic:blipFill>
                    <a:blip r:embed="rId5" cstate="print"/>
                    <a:srcRect l="3694" t="1147" r="0" b="1357"/>
                    <a:stretch/>
                  </pic:blipFill>
                  <pic:spPr>
                    <a:xfrm rot="0">
                      <a:off x="0" y="0"/>
                      <a:ext cx="958640" cy="125043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1211580</wp:posOffset>
                </wp:positionH>
                <wp:positionV relativeFrom="paragraph">
                  <wp:posOffset>124460</wp:posOffset>
                </wp:positionV>
                <wp:extent cx="3705225" cy="666750"/>
                <wp:effectExtent l="0" t="0" r="9525" b="0"/>
                <wp:wrapNone/>
                <wp:docPr id="1029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05225" cy="6667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Rekia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MOULHSSINE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b/>
                                <w:color w:val="cc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c0066"/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b/>
                                <w:color w:val="cc0066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cc0066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cc0066"/>
                                <w:sz w:val="24"/>
                              </w:rPr>
                              <w:t>estion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white" stroked="f" style="position:absolute;margin-left:95.4pt;margin-top:9.8pt;width:291.75pt;height:52.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Rekia</w:t>
                      </w:r>
                      <w:r>
                        <w:rPr>
                          <w:b/>
                          <w:sz w:val="36"/>
                        </w:rPr>
                        <w:t xml:space="preserve"> MOULHSSINE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b/>
                          <w:color w:val="cc0066"/>
                          <w:sz w:val="24"/>
                        </w:rPr>
                      </w:pPr>
                      <w:r>
                        <w:rPr>
                          <w:b/>
                          <w:color w:val="cc0066"/>
                          <w:sz w:val="24"/>
                        </w:rPr>
                        <w:t>Communication</w:t>
                      </w:r>
                      <w:r>
                        <w:rPr>
                          <w:b/>
                          <w:color w:val="cc0066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cc0066"/>
                          <w:sz w:val="24"/>
                        </w:rPr>
                        <w:t>G</w:t>
                      </w:r>
                      <w:r>
                        <w:rPr>
                          <w:b/>
                          <w:color w:val="cc0066"/>
                          <w:sz w:val="24"/>
                        </w:rPr>
                        <w:t>estion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>
        <w:trPr/>
        <w:tc>
          <w:tcPr>
            <w:tcW w:w="790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24"/>
              </w:rPr>
              <w:t>Diplômes</w:t>
            </w:r>
            <w:r>
              <w:rPr>
                <w:b/>
                <w:sz w:val="24"/>
              </w:rPr>
              <w:t xml:space="preserve"> &amp; Formations</w:t>
            </w:r>
          </w:p>
        </w:tc>
      </w:tr>
    </w:tbl>
    <w:p>
      <w:pPr>
        <w:pStyle w:val="style0"/>
        <w:spacing w:after="0"/>
        <w:rPr>
          <w:sz w:val="8"/>
        </w:rPr>
      </w:pPr>
    </w:p>
    <w:tbl>
      <w:tblPr>
        <w:tblStyle w:val="style154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</w:tblGrid>
      <w:tr>
        <w:trPr>
          <w:trHeight w:val="624" w:hRule="atLeast"/>
        </w:trPr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2012/2014</w:t>
            </w:r>
          </w:p>
        </w:tc>
        <w:tc>
          <w:tcPr>
            <w:tcW w:w="595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Diplôme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Technicien Spécialisé en Gestion d’Entreprise</w:t>
            </w:r>
            <w:r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color w:val="cc0066"/>
              </w:rPr>
              <w:t>OFPPT Mohammedia</w:t>
            </w:r>
          </w:p>
        </w:tc>
      </w:tr>
      <w:tr>
        <w:tblPrEx/>
        <w:trPr>
          <w:trHeight w:val="624" w:hRule="atLeast"/>
        </w:trPr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1998- 2006</w:t>
            </w:r>
          </w:p>
        </w:tc>
        <w:tc>
          <w:tcPr>
            <w:tcW w:w="595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Licence en Droit Privé Français/Option Assurances </w:t>
            </w:r>
          </w:p>
          <w:p>
            <w:pPr>
              <w:pStyle w:val="style0"/>
              <w:rPr>
                <w:b/>
                <w:color w:val="e06b0a"/>
              </w:rPr>
            </w:pPr>
            <w:r>
              <w:rPr>
                <w:b/>
                <w:color w:val="cc0066"/>
              </w:rPr>
              <w:t>Université Hassan II Mohammedia</w:t>
            </w:r>
          </w:p>
        </w:tc>
      </w:tr>
      <w:tr>
        <w:tblPrEx/>
        <w:trPr>
          <w:trHeight w:val="624" w:hRule="atLeast"/>
        </w:trPr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</w:rPr>
              <w:t>4-2005</w:t>
            </w:r>
          </w:p>
        </w:tc>
        <w:tc>
          <w:tcPr>
            <w:tcW w:w="595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Attestation d</w:t>
            </w:r>
            <w:r>
              <w:rPr>
                <w:b/>
              </w:rPr>
              <w:t xml:space="preserve">’informatique </w:t>
            </w:r>
            <w:r>
              <w:rPr>
                <w:b/>
              </w:rPr>
              <w:t>&amp; Bureautique</w:t>
            </w:r>
          </w:p>
          <w:p>
            <w:pPr>
              <w:pStyle w:val="style0"/>
              <w:rPr>
                <w:b/>
                <w:color w:val="7b2952"/>
              </w:rPr>
            </w:pPr>
            <w:r>
              <w:rPr>
                <w:b/>
                <w:color w:val="cc0066"/>
              </w:rPr>
              <w:t>Centre Informatique FEDALA</w:t>
            </w:r>
          </w:p>
        </w:tc>
      </w:tr>
      <w:tr>
        <w:tblPrEx/>
        <w:trPr>
          <w:trHeight w:val="624" w:hRule="atLeast"/>
        </w:trPr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</w:rPr>
              <w:t>3-2004</w:t>
            </w:r>
          </w:p>
        </w:tc>
        <w:tc>
          <w:tcPr>
            <w:tcW w:w="5954" w:type="dxa"/>
            <w:tcBorders/>
          </w:tcPr>
          <w:p>
            <w:pPr>
              <w:pStyle w:val="style0"/>
              <w:rPr>
                <w:b/>
                <w:color w:val="ff0066"/>
              </w:rPr>
            </w:pPr>
            <w:r>
              <w:rPr>
                <w:b/>
              </w:rPr>
              <w:t xml:space="preserve">Attestation de formation de Call Center &amp;Techniques de Vente </w:t>
            </w:r>
            <w:r>
              <w:rPr>
                <w:b/>
                <w:color w:val="cc0066"/>
              </w:rPr>
              <w:t>ISTA Mohammedia</w:t>
            </w:r>
          </w:p>
        </w:tc>
      </w:tr>
      <w:tr>
        <w:tblPrEx/>
        <w:trPr>
          <w:trHeight w:val="624" w:hRule="atLeast"/>
        </w:trPr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1997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1998</w:t>
            </w:r>
          </w:p>
        </w:tc>
        <w:tc>
          <w:tcPr>
            <w:tcW w:w="595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Baccalauréat </w:t>
            </w:r>
            <w:r>
              <w:rPr>
                <w:b/>
              </w:rPr>
              <w:t>en Lettres modernes</w:t>
            </w:r>
          </w:p>
          <w:p>
            <w:pPr>
              <w:pStyle w:val="style0"/>
              <w:rPr>
                <w:b/>
                <w:color w:val="cc0066"/>
              </w:rPr>
            </w:pPr>
            <w:r>
              <w:rPr>
                <w:b/>
                <w:color w:val="cc0066"/>
              </w:rPr>
              <w:t xml:space="preserve">Lycée </w:t>
            </w:r>
            <w:r>
              <w:rPr>
                <w:b/>
                <w:color w:val="cc0066"/>
              </w:rPr>
              <w:t xml:space="preserve">Abdelkrim El </w:t>
            </w:r>
            <w:r>
              <w:rPr>
                <w:b/>
                <w:color w:val="cc0066"/>
              </w:rPr>
              <w:t>khattabi</w:t>
            </w:r>
            <w:r>
              <w:rPr>
                <w:b/>
                <w:color w:val="cc0066"/>
              </w:rPr>
              <w:t xml:space="preserve">, </w:t>
            </w:r>
            <w:r>
              <w:rPr>
                <w:b/>
                <w:color w:val="cc0066"/>
              </w:rPr>
              <w:t>Mohamemdia</w:t>
            </w:r>
          </w:p>
        </w:tc>
      </w:tr>
    </w:tbl>
    <w:p>
      <w:pPr>
        <w:pStyle w:val="style0"/>
        <w:tabs>
          <w:tab w:val="left" w:leader="none" w:pos="1725"/>
        </w:tabs>
        <w:spacing w:after="0"/>
        <w:rPr>
          <w:sz w:val="14"/>
        </w:rPr>
      </w:pPr>
      <w:r>
        <w:rPr>
          <w:sz w:val="8"/>
        </w:rPr>
        <w:tab/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single" w:sz="24" w:space="0" w:color="000000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>
        <w:trPr>
          <w:trHeight w:val="300" w:hRule="atLeast"/>
        </w:trPr>
        <w:tc>
          <w:tcPr>
            <w:tcW w:w="7905" w:type="dxa"/>
            <w:tcBorders/>
          </w:tcPr>
          <w:p>
            <w:pPr>
              <w:pStyle w:val="style0"/>
              <w:rPr>
                <w:sz w:val="8"/>
              </w:rPr>
            </w:pPr>
            <w:r>
              <w:rPr>
                <w:b/>
                <w:sz w:val="24"/>
              </w:rPr>
              <w:t>Expériences professionnelles</w:t>
            </w:r>
          </w:p>
        </w:tc>
      </w:tr>
    </w:tbl>
    <w:p>
      <w:pPr>
        <w:pStyle w:val="style0"/>
        <w:spacing w:after="0"/>
        <w:rPr>
          <w:sz w:val="8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</w:tblGrid>
      <w:tr>
        <w:trPr/>
        <w:tc>
          <w:tcPr>
            <w:tcW w:w="1951" w:type="dxa"/>
            <w:tcBorders/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Novembre 2022- 25 Avril 2023</w:t>
            </w:r>
          </w:p>
          <w:p>
            <w:pPr>
              <w:pStyle w:val="style0"/>
              <w:rPr>
                <w:b/>
                <w:lang w:val="en-US"/>
              </w:rPr>
            </w:pPr>
          </w:p>
          <w:p>
            <w:pPr>
              <w:pStyle w:val="style0"/>
              <w:rPr>
                <w:b/>
                <w:lang w:val="en-US"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Décembre 2021- Août  2022</w:t>
            </w:r>
          </w:p>
        </w:tc>
        <w:tc>
          <w:tcPr>
            <w:tcW w:w="6095" w:type="dxa"/>
            <w:tcBorders/>
          </w:tcPr>
          <w:p>
            <w:pPr>
              <w:pStyle w:val="style0"/>
              <w:rPr>
                <w:b/>
                <w:i/>
                <w:iCs/>
                <w:highlight w:val="yellow"/>
                <w:lang w:val="en-US"/>
              </w:rPr>
            </w:pPr>
            <w:r>
              <w:rPr>
                <w:b/>
                <w:i/>
                <w:iCs/>
                <w:highlight w:val="yellow"/>
                <w:lang w:val="en-US"/>
              </w:rPr>
              <w:t>Commerciale au Club  Passage Fitness Holding Tétouan :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Prospection Commerciale , Vente, Sheck-Liste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Organiser les Visites &amp; présentation des Prix.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Fréquentation &amp; installation d'Application d'accès, 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Saisi, suivi concrétiser les Devis &amp; contrôl des Dossiers 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Souscription d'Abonnements et Traitement des Réabonnements, 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Préparation des contrats, Agendas &amp; Reporting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Editer les Factures, négociation et relance des contrats à échéance et Scane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Assistance commerciale, Accueil &amp; Réception Telephonique et prise de RDV &amp; Invitation VIP.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Rétention &amp; Fidélisation clients.</w:t>
            </w:r>
          </w:p>
          <w:p>
            <w:pPr>
              <w:pStyle w:val="style0"/>
              <w:rPr>
                <w:b/>
                <w:i/>
                <w:iCs/>
                <w:lang w:val="en-US"/>
              </w:rPr>
            </w:pPr>
          </w:p>
          <w:p>
            <w:pPr>
              <w:pStyle w:val="style0"/>
              <w:rPr>
                <w:b/>
                <w:i/>
                <w:iCs/>
                <w:highlight w:val="yellow"/>
              </w:rPr>
            </w:pPr>
            <w:r>
              <w:rPr>
                <w:b/>
                <w:i/>
                <w:iCs/>
                <w:highlight w:val="yellow"/>
                <w:lang w:val="en-US"/>
              </w:rPr>
              <w:t>Responsable E-commerce chez Arwa-shop :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chargée E-commerce  et Vente en ligne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Passer Commandes via site web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Répondre aux demandes clients sur les réseaux sociaux.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Traitement des Réclamations &amp; Service après vente.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Gestion de stock Ecommerce &amp; Reassort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Éditer Factures, bons de commandes &amp; Devis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Préparation des Colis et Suivi de  Livraison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Satisfaction Fidélisation Clients.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Rapports hebdomadaire &amp; Mensuel.</w:t>
            </w:r>
          </w:p>
          <w:p>
            <w:pPr>
              <w:pStyle w:val="style0"/>
              <w:rPr>
                <w:b/>
                <w:i/>
                <w:iCs/>
              </w:rPr>
            </w:pPr>
            <w:r>
              <w:rPr>
                <w:b/>
                <w:i/>
                <w:iCs/>
                <w:lang w:val="en-US"/>
              </w:rPr>
              <w:t>Prise de contact avec les clients &amp;  prospecter les clients potentiels.</w:t>
            </w:r>
          </w:p>
          <w:p>
            <w:pPr>
              <w:pStyle w:val="style0"/>
              <w:rPr>
                <w:b/>
                <w:i/>
                <w:iCs/>
              </w:rPr>
            </w:pPr>
          </w:p>
          <w:p>
            <w:pPr>
              <w:pStyle w:val="style0"/>
              <w:rPr>
                <w:b/>
                <w:i/>
                <w:iCs/>
              </w:rPr>
            </w:pPr>
          </w:p>
        </w:tc>
      </w:tr>
      <w:tr>
        <w:tblPrEx/>
        <w:trPr/>
        <w:tc>
          <w:tcPr>
            <w:tcW w:w="1951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Avril 2019-Décembre 2020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Décembre 2018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Janvier 2018                                        </w:t>
            </w: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Novembre 201</w:t>
            </w:r>
            <w:r>
              <w:rPr>
                <w:b/>
              </w:rPr>
              <w:t>6-Décembre 2017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Decembre</w:t>
            </w:r>
            <w:r>
              <w:rPr>
                <w:b/>
              </w:rPr>
              <w:t xml:space="preserve"> 2013</w:t>
            </w: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  <w:tc>
          <w:tcPr>
            <w:tcW w:w="6095" w:type="dxa"/>
            <w:tcBorders/>
          </w:tcPr>
          <w:p>
            <w:pPr>
              <w:pStyle w:val="style0"/>
              <w:rPr/>
            </w:pPr>
            <w:r>
              <w:rPr>
                <w:b/>
                <w:color w:val="cc0066"/>
                <w:lang w:val="en-US"/>
              </w:rPr>
              <w:t xml:space="preserve">Chargée clientèle à </w:t>
            </w:r>
            <w:r>
              <w:rPr>
                <w:b/>
                <w:color w:val="cc0066"/>
              </w:rPr>
              <w:t xml:space="preserve">Groupe </w:t>
            </w:r>
            <w:r>
              <w:rPr>
                <w:b/>
                <w:color w:val="cc0066"/>
              </w:rPr>
              <w:t>I</w:t>
            </w:r>
            <w:r>
              <w:rPr>
                <w:b/>
                <w:color w:val="cc0066"/>
              </w:rPr>
              <w:t>ntelcia</w:t>
            </w:r>
            <w:r>
              <w:t xml:space="preserve"> </w:t>
            </w:r>
            <w:r>
              <w:t xml:space="preserve"> </w:t>
            </w:r>
            <w:r>
              <w:rPr>
                <w:color w:val="595959"/>
              </w:rPr>
              <w:t xml:space="preserve">Multinationale </w:t>
            </w:r>
            <w:r>
              <w:rPr>
                <w:color w:val="595959"/>
              </w:rPr>
              <w:t xml:space="preserve">leader </w:t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</w:rPr>
              <w:t>dan</w:t>
            </w:r>
            <w:r>
              <w:rPr>
                <w:color w:val="595959"/>
              </w:rPr>
              <w:t>s les métiers de gestion de la R</w:t>
            </w:r>
            <w:r>
              <w:rPr>
                <w:color w:val="595959"/>
              </w:rPr>
              <w:t>elation client</w:t>
            </w:r>
            <w:r>
              <w:rPr>
                <w:color w:val="595959"/>
                <w:lang w:val="en-US"/>
              </w:rPr>
              <w:t>s</w:t>
            </w:r>
          </w:p>
        </w:tc>
      </w:tr>
      <w:tr>
        <w:tblPrEx/>
        <w:trPr>
          <w:trHeight w:val="8414" w:hRule="atLeast"/>
        </w:trPr>
        <w:tc>
          <w:tcPr>
            <w:tcW w:w="1951" w:type="dxa"/>
            <w:vMerge w:val="continue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095" w:type="dxa"/>
            <w:tcBorders/>
          </w:tcPr>
          <w:p>
            <w:pPr>
              <w:pStyle w:val="style0"/>
              <w:rPr>
                <w:b/>
                <w:bCs/>
                <w:color w:val="cc00cc"/>
              </w:rPr>
            </w:pPr>
            <w:r>
              <w:rPr>
                <w:b/>
                <w:bCs/>
              </w:rPr>
              <w:t xml:space="preserve">Pour le compte </w:t>
            </w:r>
            <w:r>
              <w:rPr>
                <w:b/>
                <w:bCs/>
              </w:rPr>
              <w:t xml:space="preserve">de  </w:t>
            </w:r>
            <w:r>
              <w:rPr>
                <w:b/>
                <w:bCs/>
                <w:color w:val="ff0000"/>
              </w:rPr>
              <w:t>Electroplanet</w:t>
            </w:r>
            <w:r>
              <w:rPr>
                <w:b/>
                <w:bCs/>
                <w:color w:val="ff0000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E-commerce :</w:t>
            </w:r>
            <w:r>
              <w:t>Commerciale en Télévente et Gestion de mailing</w:t>
            </w:r>
            <w:r>
              <w:t xml:space="preserve"> </w:t>
            </w:r>
            <w:r>
              <w:rPr>
                <w:lang w:val="en-US"/>
              </w:rPr>
              <w:t>via le site web.</w:t>
            </w:r>
          </w:p>
          <w:p>
            <w:pPr>
              <w:pStyle w:val="style0"/>
              <w:rPr/>
            </w:pPr>
            <w:r>
              <w:t>Traitement des demandes de Devis</w:t>
            </w:r>
            <w:r>
              <w:t xml:space="preserve"> </w:t>
            </w:r>
          </w:p>
          <w:p>
            <w:pPr>
              <w:pStyle w:val="style0"/>
              <w:rPr/>
            </w:pPr>
            <w:r>
              <w:t xml:space="preserve">Satisfaction client </w:t>
            </w:r>
            <w:r>
              <w:t xml:space="preserve">&amp; </w:t>
            </w:r>
            <w:r>
              <w:t>S</w:t>
            </w:r>
            <w:r>
              <w:t>ervice après-vente.</w:t>
            </w:r>
          </w:p>
          <w:p>
            <w:pPr>
              <w:pStyle w:val="style0"/>
              <w:rPr>
                <w:b/>
                <w:bCs/>
                <w:color w:val="0070c0"/>
              </w:rPr>
            </w:pPr>
            <w:r>
              <w:rPr>
                <w:b/>
                <w:bCs/>
              </w:rPr>
              <w:t>Pour le compte du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Groupe </w:t>
            </w:r>
            <w:r>
              <w:rPr>
                <w:b/>
                <w:bCs/>
                <w:color w:val="0070c0"/>
              </w:rPr>
              <w:t>SMEIA</w:t>
            </w:r>
            <w:r>
              <w:rPr>
                <w:b/>
                <w:bCs/>
                <w:color w:val="0070c0"/>
              </w:rPr>
              <w:t xml:space="preserve"> BMW</w:t>
            </w:r>
          </w:p>
          <w:p>
            <w:pPr>
              <w:pStyle w:val="style0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Wafa</w:t>
            </w:r>
            <w:r>
              <w:rPr>
                <w:b/>
                <w:bCs/>
                <w:color w:val="92d050"/>
              </w:rPr>
              <w:t xml:space="preserve"> Assurance</w:t>
            </w:r>
            <w:r>
              <w:rPr>
                <w:b/>
                <w:bCs/>
                <w:color w:val="92d050"/>
              </w:rPr>
              <w:t xml:space="preserve"> &amp; </w:t>
            </w:r>
            <w:r>
              <w:rPr>
                <w:b/>
                <w:bCs/>
                <w:color w:val="cc00cc"/>
              </w:rPr>
              <w:t>ANAPEC</w:t>
            </w:r>
            <w:r>
              <w:rPr>
                <w:b/>
                <w:bCs/>
                <w:color w:val="cc00cc"/>
              </w:rPr>
              <w:t xml:space="preserve"> &amp; EMI</w:t>
            </w:r>
            <w:r>
              <w:rPr>
                <w:b/>
                <w:bCs/>
                <w:color w:val="cc00cc"/>
              </w:rPr>
              <w:t xml:space="preserve"> </w:t>
            </w:r>
          </w:p>
          <w:p>
            <w:pPr>
              <w:pStyle w:val="style0"/>
              <w:rPr/>
            </w:pPr>
            <w:r>
              <w:t xml:space="preserve">Emission &amp; </w:t>
            </w:r>
            <w:r>
              <w:t>Réception</w:t>
            </w:r>
          </w:p>
          <w:p>
            <w:pPr>
              <w:pStyle w:val="style0"/>
              <w:rPr>
                <w:b/>
                <w:bCs/>
              </w:rPr>
            </w:pPr>
            <w:r>
              <w:t>Compagni</w:t>
            </w:r>
            <w:r>
              <w:t xml:space="preserve">e d’étude de </w:t>
            </w:r>
            <w:r>
              <w:t>S</w:t>
            </w:r>
            <w:r>
              <w:t>atisfaction</w:t>
            </w:r>
            <w:r>
              <w:t xml:space="preserve"> </w:t>
            </w:r>
            <w:r>
              <w:t>clients</w:t>
            </w:r>
            <w:r>
              <w:rPr>
                <w:b/>
                <w:bCs/>
              </w:rPr>
              <w:t xml:space="preserve">   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Pour le compte de </w:t>
            </w:r>
            <w:r>
              <w:rPr>
                <w:b/>
                <w:bCs/>
              </w:rPr>
              <w:t xml:space="preserve">l’opérateur Téléphonique  </w:t>
            </w:r>
            <w:r>
              <w:rPr>
                <w:b/>
                <w:bCs/>
                <w:color w:val="ff0000"/>
              </w:rPr>
              <w:t>SFR</w:t>
            </w:r>
          </w:p>
          <w:p>
            <w:pPr>
              <w:pStyle w:val="style0"/>
              <w:rPr/>
            </w:pPr>
            <w:r>
              <w:t>C</w:t>
            </w:r>
            <w:r>
              <w:t xml:space="preserve">ommerciale en </w:t>
            </w:r>
            <w:r>
              <w:t xml:space="preserve">Télévente </w:t>
            </w:r>
            <w:r>
              <w:t xml:space="preserve">B To C </w:t>
            </w:r>
          </w:p>
          <w:p>
            <w:pPr>
              <w:pStyle w:val="style0"/>
              <w:rPr/>
            </w:pPr>
            <w:r>
              <w:t>Traitement des</w:t>
            </w:r>
            <w:r>
              <w:t xml:space="preserve"> do</w:t>
            </w:r>
            <w:r>
              <w:t>ssiers clients</w:t>
            </w:r>
            <w:r>
              <w:t>.</w:t>
            </w:r>
          </w:p>
          <w:p>
            <w:pPr>
              <w:pStyle w:val="style0"/>
              <w:rPr/>
            </w:pPr>
            <w:r>
              <w:t xml:space="preserve"> Envoi de Factures</w:t>
            </w:r>
            <w:r>
              <w:t xml:space="preserve">, contrat, </w:t>
            </w:r>
            <w:r>
              <w:t>Fax  &amp; courrier.</w:t>
            </w:r>
          </w:p>
          <w:p>
            <w:pPr>
              <w:pStyle w:val="style0"/>
              <w:rPr>
                <w:b/>
                <w:bCs/>
              </w:rPr>
            </w:pPr>
          </w:p>
          <w:p>
            <w:pPr>
              <w:pStyle w:val="style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Pour le compte  de la </w:t>
            </w:r>
            <w:r>
              <w:rPr>
                <w:b/>
                <w:bCs/>
                <w:color w:val="ff0000"/>
              </w:rPr>
              <w:t>REDAL</w:t>
            </w:r>
          </w:p>
          <w:p>
            <w:pPr>
              <w:pStyle w:val="style0"/>
              <w:rPr/>
            </w:pPr>
            <w:r>
              <w:t xml:space="preserve">En Emission &amp; </w:t>
            </w:r>
            <w:r>
              <w:t>Réception</w:t>
            </w:r>
          </w:p>
          <w:p>
            <w:pPr>
              <w:pStyle w:val="style0"/>
              <w:rPr/>
            </w:pPr>
            <w:r>
              <w:t>Traitement des demandes  et réclamation</w:t>
            </w:r>
            <w:r>
              <w:t>s</w:t>
            </w:r>
            <w:r>
              <w:t xml:space="preserve"> client</w:t>
            </w:r>
            <w:r>
              <w:t>s  &amp; E</w:t>
            </w:r>
            <w:r>
              <w:t>xplication de Factures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Pour le compte de l’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b0f0"/>
              </w:rPr>
              <w:t>O.N.E</w:t>
            </w:r>
            <w:r>
              <w:rPr>
                <w:b/>
                <w:bCs/>
                <w:color w:val="00b0f0"/>
              </w:rPr>
              <w:t>.E</w:t>
            </w:r>
            <w:r>
              <w:rPr>
                <w:b/>
                <w:bCs/>
                <w:color w:val="00b0f0"/>
              </w:rPr>
              <w:t xml:space="preserve"> </w:t>
            </w:r>
          </w:p>
          <w:p>
            <w:pPr>
              <w:pStyle w:val="style0"/>
              <w:rPr/>
            </w:pPr>
            <w:r>
              <w:t xml:space="preserve">Réception </w:t>
            </w:r>
            <w:r>
              <w:t xml:space="preserve">des appels du </w:t>
            </w:r>
            <w:r>
              <w:t>Centre Relation Client.</w:t>
            </w:r>
          </w:p>
          <w:p>
            <w:pPr>
              <w:pStyle w:val="style0"/>
              <w:rPr/>
            </w:pPr>
            <w:r>
              <w:t xml:space="preserve">Traitement </w:t>
            </w:r>
            <w:r>
              <w:t>des r</w:t>
            </w:r>
            <w:r>
              <w:t>éclamations clients M</w:t>
            </w:r>
            <w:r>
              <w:t xml:space="preserve">oyenne </w:t>
            </w:r>
            <w:r>
              <w:t>&amp; B</w:t>
            </w:r>
            <w:r>
              <w:t>asse T</w:t>
            </w:r>
            <w:r>
              <w:t>ension</w:t>
            </w:r>
            <w:r>
              <w:t>.</w:t>
            </w:r>
          </w:p>
          <w:p>
            <w:pPr>
              <w:pStyle w:val="style0"/>
              <w:rPr/>
            </w:pPr>
            <w:r>
              <w:t>Etude de s</w:t>
            </w:r>
            <w:r>
              <w:t>atisfaction clients</w:t>
            </w:r>
            <w:r>
              <w:t xml:space="preserve"> </w:t>
            </w:r>
            <w:r>
              <w:t>&amp; P</w:t>
            </w:r>
            <w:r>
              <w:t>roactivité au niveau des zones R</w:t>
            </w:r>
            <w:r>
              <w:t>urales.</w:t>
            </w:r>
          </w:p>
          <w:p>
            <w:pPr>
              <w:pStyle w:val="style0"/>
              <w:rPr/>
            </w:pPr>
            <w:r>
              <w:t>Service Facturation : Expl</w:t>
            </w:r>
            <w:r>
              <w:t>ication de factures au niveau du</w:t>
            </w:r>
            <w:r>
              <w:t xml:space="preserve"> SAP</w:t>
            </w:r>
            <w:r>
              <w:t xml:space="preserve"> &amp; suivi des</w:t>
            </w:r>
            <w:r>
              <w:t xml:space="preserve"> portefeuille</w:t>
            </w:r>
            <w:r>
              <w:t>s</w:t>
            </w:r>
            <w:r>
              <w:t xml:space="preserve"> Client</w:t>
            </w:r>
            <w:r>
              <w:t>s</w:t>
            </w:r>
            <w:r>
              <w:t>.</w:t>
            </w:r>
            <w:r>
              <w:t xml:space="preserve"> </w:t>
            </w:r>
          </w:p>
          <w:p>
            <w:pPr>
              <w:pStyle w:val="style0"/>
              <w:rPr/>
            </w:pPr>
            <w:r>
              <w:t>Prise de contact avec</w:t>
            </w:r>
            <w:r>
              <w:t xml:space="preserve"> </w:t>
            </w:r>
            <w:r>
              <w:t xml:space="preserve"> les</w:t>
            </w:r>
            <w:r>
              <w:t xml:space="preserve"> </w:t>
            </w:r>
            <w:r>
              <w:t>Agences</w:t>
            </w:r>
            <w:r>
              <w:t xml:space="preserve"> </w:t>
            </w:r>
            <w:r>
              <w:t>provinciales ;</w:t>
            </w:r>
            <w:r>
              <w:t xml:space="preserve"> dépannage</w:t>
            </w:r>
            <w:r>
              <w:t xml:space="preserve"> &amp; Suivi </w:t>
            </w:r>
            <w:r>
              <w:t xml:space="preserve">des </w:t>
            </w:r>
            <w:r>
              <w:t>dossier</w:t>
            </w:r>
            <w:r>
              <w:t>s</w:t>
            </w:r>
            <w:r>
              <w:t xml:space="preserve">  client</w:t>
            </w:r>
            <w:r>
              <w:t>s</w:t>
            </w:r>
            <w:r>
              <w:t xml:space="preserve"> &amp; Recouvrement</w:t>
            </w:r>
            <w:r>
              <w:t>.</w:t>
            </w:r>
          </w:p>
          <w:p>
            <w:pPr>
              <w:pStyle w:val="style0"/>
              <w:rPr/>
            </w:pPr>
            <w:r>
              <w:t>Etablir les rapports hebdomadaires &amp; mensuels.</w:t>
            </w: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09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  <w:tr>
        <w:tblPrEx/>
        <w:trPr/>
        <w:tc>
          <w:tcPr>
            <w:tcW w:w="1951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Septembre-</w:t>
            </w:r>
            <w:r>
              <w:rPr>
                <w:b/>
              </w:rPr>
              <w:t>2004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Novembre-2</w:t>
            </w:r>
            <w:r>
              <w:rPr>
                <w:b/>
              </w:rPr>
              <w:t>013</w:t>
            </w:r>
          </w:p>
        </w:tc>
        <w:tc>
          <w:tcPr>
            <w:tcW w:w="6095" w:type="dxa"/>
            <w:tcBorders/>
          </w:tcPr>
          <w:p>
            <w:pPr>
              <w:pStyle w:val="style0"/>
              <w:rPr/>
            </w:pPr>
            <w:r>
              <w:rPr>
                <w:b/>
              </w:rPr>
              <w:t>Agent Back-office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Orange</w:t>
            </w:r>
            <w:r>
              <w:rPr>
                <w:b/>
                <w:color w:val="ff0000"/>
                <w:lang w:val="en-US"/>
              </w:rPr>
              <w:t xml:space="preserve"> à </w:t>
            </w:r>
            <w:r>
              <w:rPr>
                <w:b/>
                <w:color w:val="cc0066"/>
              </w:rPr>
              <w:t>Atento</w:t>
            </w:r>
            <w:r>
              <w:rPr>
                <w:b/>
                <w:color w:val="cc0066"/>
              </w:rPr>
              <w:t xml:space="preserve"> Maroc</w:t>
            </w:r>
            <w:r>
              <w:rPr>
                <w:b/>
                <w:color w:val="cc0066"/>
              </w:rPr>
              <w:t xml:space="preserve"> </w:t>
            </w:r>
            <w:r>
              <w:rPr>
                <w:color w:val="595959"/>
              </w:rPr>
              <w:t>Multinationale E</w:t>
            </w:r>
            <w:r>
              <w:rPr>
                <w:color w:val="595959"/>
              </w:rPr>
              <w:t xml:space="preserve">spagnole </w:t>
            </w:r>
            <w:r>
              <w:rPr>
                <w:color w:val="595959"/>
              </w:rPr>
              <w:t>spécialisée</w:t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</w:rPr>
              <w:t>dans les métiers de gestion de la relation client</w:t>
            </w:r>
          </w:p>
        </w:tc>
      </w:tr>
      <w:tr>
        <w:tblPrEx/>
        <w:trPr/>
        <w:tc>
          <w:tcPr>
            <w:tcW w:w="1951" w:type="dxa"/>
            <w:vMerge w:val="continue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095" w:type="dxa"/>
            <w:tcBorders/>
          </w:tcPr>
          <w:p>
            <w:pPr>
              <w:pStyle w:val="style0"/>
              <w:rPr/>
            </w:pPr>
            <w:r>
              <w:t>Suivi</w:t>
            </w:r>
            <w:r>
              <w:t xml:space="preserve"> dossier Recouvrement </w:t>
            </w:r>
            <w:r>
              <w:t xml:space="preserve"> &amp; Traitement des réclamations clients</w:t>
            </w:r>
            <w:r>
              <w:t xml:space="preserve"> enregistrées par le C</w:t>
            </w:r>
            <w:r>
              <w:t xml:space="preserve">entre </w:t>
            </w:r>
            <w:r>
              <w:t>R</w:t>
            </w:r>
            <w:r>
              <w:t xml:space="preserve">elation </w:t>
            </w:r>
            <w:r>
              <w:t>C</w:t>
            </w:r>
            <w:r>
              <w:t>lient</w:t>
            </w:r>
            <w:r>
              <w:t>.</w:t>
            </w:r>
          </w:p>
          <w:p>
            <w:pPr>
              <w:pStyle w:val="style0"/>
              <w:rPr/>
            </w:pPr>
            <w:r>
              <w:t>Traitement du Courrier de la Direction Générale.</w:t>
            </w:r>
          </w:p>
          <w:p>
            <w:pPr>
              <w:pStyle w:val="style0"/>
              <w:rPr/>
            </w:pPr>
            <w:r>
              <w:t xml:space="preserve">Suivi &amp; </w:t>
            </w:r>
            <w:r>
              <w:t>étude</w:t>
            </w:r>
            <w:r>
              <w:t xml:space="preserve"> </w:t>
            </w:r>
            <w:r>
              <w:t xml:space="preserve">de </w:t>
            </w:r>
            <w:r>
              <w:t>satisfaction</w:t>
            </w:r>
            <w:r>
              <w:t xml:space="preserve"> des clients</w:t>
            </w:r>
            <w:r>
              <w:t>.</w:t>
            </w:r>
          </w:p>
          <w:p>
            <w:pPr>
              <w:pStyle w:val="style0"/>
              <w:rPr/>
            </w:pPr>
            <w:r>
              <w:t xml:space="preserve">Gestion des réclamations </w:t>
            </w:r>
            <w:r>
              <w:t>via canal Web.</w:t>
            </w:r>
          </w:p>
          <w:p>
            <w:pPr>
              <w:pStyle w:val="style0"/>
              <w:rPr/>
            </w:pPr>
            <w:r>
              <w:t xml:space="preserve">Traitement des demandes via canal </w:t>
            </w:r>
            <w:r>
              <w:t>Facebook.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Septembre </w:t>
            </w:r>
            <w:r>
              <w:rPr>
                <w:b/>
              </w:rPr>
              <w:t>2003-</w:t>
            </w:r>
            <w:r>
              <w:rPr>
                <w:b/>
              </w:rPr>
              <w:t xml:space="preserve">Juin </w:t>
            </w:r>
            <w:r>
              <w:rPr>
                <w:b/>
              </w:rPr>
              <w:t>2004</w:t>
            </w:r>
          </w:p>
        </w:tc>
        <w:tc>
          <w:tcPr>
            <w:tcW w:w="60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Institutrice de la langue Française </w:t>
            </w:r>
            <w:r>
              <w:t>moyenne &amp;</w:t>
            </w:r>
            <w:r>
              <w:t xml:space="preserve"> grande section</w:t>
            </w:r>
          </w:p>
          <w:p>
            <w:pPr>
              <w:pStyle w:val="style0"/>
              <w:rPr/>
            </w:pPr>
            <w:r>
              <w:rPr>
                <w:b/>
                <w:color w:val="cc0066"/>
              </w:rPr>
              <w:t>E</w:t>
            </w:r>
            <w:r>
              <w:rPr>
                <w:b/>
                <w:color w:val="cc0066"/>
              </w:rPr>
              <w:t>cole PEEP (Petite  Ecole</w:t>
            </w:r>
            <w:r>
              <w:rPr>
                <w:b/>
                <w:color w:val="cc0066"/>
              </w:rPr>
              <w:t xml:space="preserve"> De L’</w:t>
            </w:r>
            <w:r>
              <w:rPr>
                <w:b/>
                <w:color w:val="cc0066"/>
              </w:rPr>
              <w:t>E</w:t>
            </w:r>
            <w:r>
              <w:rPr>
                <w:b/>
                <w:color w:val="cc0066"/>
              </w:rPr>
              <w:t>nseignement Préscolaire),</w:t>
            </w:r>
            <w:r>
              <w:rPr>
                <w:b/>
                <w:color w:val="cc0066"/>
              </w:rPr>
              <w:t xml:space="preserve">  Mohammedia </w:t>
            </w: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09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95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Juin </w:t>
            </w:r>
            <w:r>
              <w:rPr>
                <w:b/>
              </w:rPr>
              <w:t>2003</w:t>
            </w:r>
            <w:r>
              <w:rPr>
                <w:b/>
              </w:rPr>
              <w:t xml:space="preserve">     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Janvier 2003</w:t>
            </w:r>
          </w:p>
        </w:tc>
        <w:tc>
          <w:tcPr>
            <w:tcW w:w="60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Téléconseillère </w:t>
            </w:r>
            <w:r>
              <w:rPr>
                <w:b/>
              </w:rPr>
              <w:t>en télévente</w:t>
            </w:r>
          </w:p>
          <w:p>
            <w:pPr>
              <w:pStyle w:val="style0"/>
              <w:rPr>
                <w:b/>
                <w:color w:val="cc0066"/>
              </w:rPr>
            </w:pPr>
            <w:r>
              <w:rPr>
                <w:b/>
                <w:color w:val="cc0066"/>
              </w:rPr>
              <w:t>MD  Call center</w:t>
            </w:r>
            <w:r>
              <w:rPr>
                <w:b/>
                <w:color w:val="cc0066"/>
              </w:rPr>
              <w:t xml:space="preserve"> Mohammedia</w:t>
            </w:r>
          </w:p>
          <w:p>
            <w:pPr>
              <w:pStyle w:val="style0"/>
              <w:rPr>
                <w:b/>
                <w:color w:val="cc0066"/>
              </w:rPr>
            </w:pPr>
          </w:p>
          <w:p>
            <w:pPr>
              <w:pStyle w:val="style0"/>
              <w:rPr/>
            </w:pPr>
            <w:r>
              <w:rPr>
                <w:b/>
              </w:rPr>
              <w:t>Stage Ecole AFAK Mohammedia</w:t>
            </w:r>
          </w:p>
        </w:tc>
      </w:tr>
    </w:tbl>
    <w:p>
      <w:pPr>
        <w:pStyle w:val="style0"/>
        <w:spacing w:after="0" w:lineRule="auto" w:line="240"/>
        <w:rPr>
          <w:b/>
          <w:sz w:val="8"/>
        </w:rPr>
      </w:pPr>
    </w:p>
    <w:p>
      <w:pPr>
        <w:pStyle w:val="style0"/>
        <w:spacing w:after="0" w:lineRule="auto" w:line="240"/>
        <w:rPr>
          <w:b/>
          <w:sz w:val="1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>
        <w:trPr/>
        <w:tc>
          <w:tcPr>
            <w:tcW w:w="7905" w:type="dxa"/>
            <w:tcBorders/>
          </w:tcPr>
          <w:p>
            <w:pPr>
              <w:pStyle w:val="style0"/>
              <w:rPr>
                <w:b/>
                <w:sz w:val="24"/>
              </w:rPr>
            </w:pPr>
          </w:p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  <w:sz w:val="24"/>
              </w:rPr>
              <w:t>Domaines de compétences</w:t>
            </w:r>
          </w:p>
        </w:tc>
      </w:tr>
    </w:tbl>
    <w:p>
      <w:pPr>
        <w:pStyle w:val="style0"/>
        <w:spacing w:after="0" w:lineRule="auto" w:line="240"/>
        <w:rPr>
          <w:b/>
          <w:sz w:val="8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755"/>
      </w:tblGrid>
      <w:tr>
        <w:trPr>
          <w:trHeight w:val="0" w:hRule="auto"/>
        </w:trPr>
        <w:tc>
          <w:tcPr>
            <w:tcW w:w="2093" w:type="dxa"/>
            <w:tcBorders/>
          </w:tcPr>
          <w:p>
            <w:pPr>
              <w:pStyle w:val="style0"/>
              <w:rPr>
                <w:b/>
                <w:sz w:val="24"/>
              </w:rPr>
            </w:pPr>
            <w:r>
              <w:rPr>
                <w:b/>
              </w:rPr>
              <w:t>Gestion</w:t>
            </w:r>
          </w:p>
          <w:bookmarkStart w:id="0" w:name="_GoBack"/>
          <w:bookmarkEnd w:id="0"/>
          <w:p>
            <w:pPr>
              <w:pStyle w:val="style0"/>
              <w:rPr>
                <w:b/>
              </w:rPr>
            </w:pPr>
            <w:r>
              <w:rPr>
                <w:b/>
              </w:rPr>
              <w:t>Activité Extra-Professionnelles</w:t>
            </w:r>
          </w:p>
        </w:tc>
        <w:tc>
          <w:tcPr>
            <w:tcW w:w="8755" w:type="dxa"/>
            <w:tcBorders/>
          </w:tcPr>
          <w:p>
            <w:pPr>
              <w:pStyle w:val="style0"/>
              <w:rPr>
                <w:b/>
                <w:color w:val="cc0066"/>
              </w:rPr>
            </w:pPr>
            <w:r>
              <w:t>Rédaction des rapports et  des contrats</w:t>
            </w:r>
          </w:p>
          <w:p>
            <w:pPr>
              <w:pStyle w:val="style0"/>
              <w:rPr/>
            </w:pPr>
            <w:r>
              <w:rPr>
                <w:b/>
                <w:color w:val="cc0066"/>
              </w:rPr>
              <w:t xml:space="preserve">Avec Ateliers </w:t>
            </w:r>
            <w:r>
              <w:rPr>
                <w:b/>
                <w:color w:val="cc0066"/>
              </w:rPr>
              <w:t>Dimanchette</w:t>
            </w:r>
            <w:r>
              <w:t xml:space="preserve"> (A</w:t>
            </w:r>
            <w:r>
              <w:rPr>
                <w:b/>
              </w:rPr>
              <w:t>nimatrice</w:t>
            </w:r>
            <w:r>
              <w:t>)</w:t>
            </w:r>
          </w:p>
          <w:p>
            <w:pPr>
              <w:pStyle w:val="style0"/>
              <w:rPr/>
            </w:pPr>
            <w:r>
              <w:rPr>
                <w:b/>
              </w:rPr>
              <w:t>Février 2016</w:t>
            </w:r>
            <w:r>
              <w:t> : Salon International de l’Edition et de Livre, Casablanca</w:t>
            </w:r>
          </w:p>
          <w:p>
            <w:pPr>
              <w:pStyle w:val="style0"/>
              <w:tabs>
                <w:tab w:val="left" w:leader="none" w:pos="3795"/>
              </w:tabs>
              <w:rPr/>
            </w:pPr>
            <w:r>
              <w:rPr>
                <w:b/>
              </w:rPr>
              <w:t>Novembre 2015</w:t>
            </w:r>
            <w:r>
              <w:t> : Préparatif COP 21 à l’institut français, Casablanca</w:t>
            </w:r>
            <w:r>
              <w:tab/>
            </w:r>
          </w:p>
        </w:tc>
      </w:tr>
    </w:tbl>
    <w:p>
      <w:pPr>
        <w:pStyle w:val="style0"/>
        <w:spacing w:after="0"/>
        <w:rPr>
          <w:sz w:val="14"/>
        </w:rPr>
      </w:pPr>
    </w:p>
    <w:sectPr>
      <w:pgSz w:w="11906" w:h="16838" w:orient="portrait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9" Type="http://schemas.openxmlformats.org/officeDocument/2006/relationships/theme" Target="theme/theme1.xml"/><Relationship Id="rId5" Type="http://schemas.openxmlformats.org/officeDocument/2006/relationships/image" Target="media/image2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Words>602</Words>
  <Pages>2</Pages>
  <Characters>3766</Characters>
  <Application>WPS Office</Application>
  <DocSecurity>0</DocSecurity>
  <Paragraphs>228</Paragraphs>
  <ScaleCrop>false</ScaleCrop>
  <LinksUpToDate>false</LinksUpToDate>
  <CharactersWithSpaces>4384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2019-09-11T11:15:00Z</dcterms:created>
  <dc:creator>perso</dc:creator>
  <lastModifiedBy>M2010J19SG</lastModifiedBy>
  <lastPrinted>2019-07-31T11:50:00Z</lastPrinted>
  <dcterms:modified xsi:type="dcterms:W3CDTF">2023-10-12T11:01:48Z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dcc32434345b4cb0830939701200e119</vt:lpwstr>
  </property>
</Properties>
</file>