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190"/>
          <w:tab w:val="center" w:pos="4513"/>
        </w:tabs>
        <w:spacing w:line="24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Tasneem Mohamed Elsebaey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Address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27 st 200 degla, maadi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Country: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Mobile number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01202664881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240"/>
          <w:tab w:val="center" w:pos="4513"/>
        </w:tabs>
        <w:spacing w:line="240" w:lineRule="auto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Tel: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0225193196-25450307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E-mail address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:taseem.elsebaey@outlook.com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taneem.elsebay@chubb.com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Personal Data: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 :( 30-6-1989) 3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years old.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status: single.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Objective</w:t>
      </w: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Seeking a challenging position in a well reputed establishment, where by my educational background and interpersonal skills can be applied and fully developed within a team work and creativity –encouraging environment, applied new ways for targeting jobs.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Marketing position will be preferable, that I can demonstrate my technical and business skills to be contributing for the company benefits.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graduated from the Modern University for Technology and Information “M.T.I”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Faculty of: Mass communication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Major: PR &amp; Advertising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With a GPA: 2.948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General Estimate: Very good.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Computer skills and languages: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240" w:lineRule="auto"/>
        <w:ind w:left="720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Computer is very good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took the training courses in web design using Adobe Photoshop &amp; flash.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Internet applications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took the training in I.C.D.L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use program “Banana Accounting “&amp;”eBao”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Having advanced internet skills.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The English language is very good.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Turkish language is good.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Employment History:</w:t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Dayman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ashab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1"/>
        </w:rPr>
        <w:t xml:space="preserve">دايما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1"/>
        </w:rPr>
        <w:t xml:space="preserve">أصحاب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“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from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2012-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February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2013”)</w:t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Secretary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Providing secretarial support, including diaries, telephones.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 of meetings and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conferences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computers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and the internet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(Quality Company “from March 2013 – July2013”)</w:t>
      </w:r>
    </w:p>
    <w:p w:rsidR="00000000" w:rsidDel="00000000" w:rsidP="00000000" w:rsidRDefault="00000000" w:rsidRPr="00000000" w14:paraId="00000024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Telesales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 sales I sell the products and services by phone.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computers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and the internet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under great pressure to achieve the desired profit.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(ACE Life Insurance Company “from August 2013 – March 2014”)</w:t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Telesales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Marketing insurance policy over the phone.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under great pressure to achieve the desired profit.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Explain the advantages of insurance policy in a short time for the client.</w:t>
      </w:r>
    </w:p>
    <w:p w:rsidR="00000000" w:rsidDel="00000000" w:rsidP="00000000" w:rsidRDefault="00000000" w:rsidRPr="00000000" w14:paraId="0000002D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(Chubb Insurance Company “from April 2014-June2017”</w:t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Collection Rep Credit Card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Withdrawn from C.c to client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Handel the client to collected the premium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report to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cash &amp;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C.c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(Chubb life insurance Company “June2017-OCT 2018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Branch coordinator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I’m responsibility to branch to handle everything inside it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Enter in system data to all client (Data entry)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H.R representative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report to income and out com inside our branch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Administration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service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Chubb life insurance Company “NOV 2018-Now 2019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Senior Underwriting Administrator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Modification non-technical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Handel any data entry – and enter at system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Document any paper coming out of the department by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Email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Revisions all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Study simple case 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Personal skills: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Can handle high responsibilities and pressured assignments.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 supportive team worker and can deal with individual tasks.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Problem solving skills.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Good scientific behavior and action taking steps.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Capable of dealing with various society ranges. 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Personal characteristics: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oral and verbal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Analytical thinker.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 worker.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Hard worker enthusiastic, motivated and a fast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Quality-oriented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360" w:firstLine="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Thanks for your time </w:t>
      </w:r>
    </w:p>
    <w:p w:rsidR="00000000" w:rsidDel="00000000" w:rsidP="00000000" w:rsidRDefault="00000000" w:rsidRPr="00000000" w14:paraId="00000050">
      <w:pPr>
        <w:spacing w:line="360" w:lineRule="auto"/>
        <w:ind w:left="360" w:firstLine="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530850" cy="25400"/>
              <wp:effectExtent b="0" l="0" r="0" t="0"/>
              <wp:wrapNone/>
              <wp:docPr id="56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530850" cy="25400"/>
              <wp:effectExtent b="0" l="0" r="0" t="0"/>
              <wp:wrapNone/>
              <wp:docPr id="5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8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-25399</wp:posOffset>
              </wp:positionV>
              <wp:extent cx="608965" cy="295910"/>
              <wp:effectExtent b="0" l="0" r="0" t="0"/>
              <wp:wrapNone/>
              <wp:docPr id="5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  \* MERGEFORMAT 3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-25399</wp:posOffset>
              </wp:positionV>
              <wp:extent cx="608965" cy="295910"/>
              <wp:effectExtent b="0" l="0" r="0" t="0"/>
              <wp:wrapNone/>
              <wp:docPr id="56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965" cy="295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8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12DAA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E0D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E0DB8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DB8"/>
  </w:style>
  <w:style w:type="paragraph" w:styleId="Footer">
    <w:name w:val="footer"/>
    <w:basedOn w:val="Normal"/>
    <w:link w:val="FooterChar"/>
    <w:uiPriority w:val="99"/>
    <w:unhideWhenUsed w:val="1"/>
    <w:rsid w:val="00AE0DB8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DB8"/>
  </w:style>
  <w:style w:type="paragraph" w:styleId="ListParagraph">
    <w:name w:val="List Paragraph"/>
    <w:basedOn w:val="Normal"/>
    <w:uiPriority w:val="34"/>
    <w:qFormat w:val="1"/>
    <w:rsid w:val="00772838"/>
    <w:pPr>
      <w:ind w:left="720"/>
      <w:contextualSpacing w:val="1"/>
    </w:pPr>
  </w:style>
  <w:style w:type="paragraph" w:styleId="NoSpacing">
    <w:name w:val="No Spacing"/>
    <w:link w:val="NoSpacingChar"/>
    <w:uiPriority w:val="1"/>
    <w:qFormat w:val="1"/>
    <w:rsid w:val="00C032D3"/>
    <w:pPr>
      <w:spacing w:after="0" w:line="240" w:lineRule="auto"/>
    </w:pPr>
    <w:rPr>
      <w:rFonts w:eastAsiaTheme="minorEastAsia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C032D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32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32D3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C032D3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312DA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shorttext" w:customStyle="1">
    <w:name w:val="short_text"/>
    <w:basedOn w:val="DefaultParagraphFont"/>
    <w:rsid w:val="0028099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6U45UYWBazLUOyZCCSBdw9QivQ==">AMUW2mX6blZZt9RBW41WZlAtggAlHuuPDw4eug+dROJcLK4P3Rb/T0q3/lYlIFQQ8PImzT2BObBxQ80ITUU443gxL8KWd0kJOIlWXVv0eCx5tsE9aoohnyDEku4KfwiiIvWfCZ/3MpA+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2019-09-02T10:31:00Z</dcterms:created>
  <dc:creator>116 FA SERIES</dc:creator>
</cp:coreProperties>
</file>