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Y="-7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"/>
        <w:gridCol w:w="6480"/>
      </w:tblGrid>
      <w:tr w:rsidR="00C873CA" w:rsidTr="00C873CA">
        <w:tc>
          <w:tcPr>
            <w:tcW w:w="3168" w:type="dxa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ETAT CIVIL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480" w:type="dxa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3CA" w:rsidTr="00C873CA">
        <w:tc>
          <w:tcPr>
            <w:tcW w:w="3168" w:type="dxa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Prénom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de naissance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Adresse Personnelle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Téléphone</w:t>
            </w:r>
          </w:p>
        </w:tc>
        <w:tc>
          <w:tcPr>
            <w:tcW w:w="6480" w:type="dxa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NASRALLAH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Mohamed Lahbib</w:t>
            </w:r>
            <w:bookmarkStart w:id="0" w:name="_GoBack"/>
            <w:bookmarkEnd w:id="0"/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14. 07. 1960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BP N° 425 BOUISMAIL W. TIPAZA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Portable: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0698 1242 54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             </w:t>
            </w:r>
          </w:p>
        </w:tc>
      </w:tr>
    </w:tbl>
    <w:p w:rsidR="00C873CA" w:rsidRDefault="00C873CA" w:rsidP="00C873CA">
      <w:pPr>
        <w:widowControl w:val="0"/>
        <w:tabs>
          <w:tab w:val="left" w:pos="3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6480"/>
      </w:tblGrid>
      <w:tr w:rsidR="00C873CA" w:rsidTr="00C873CA">
        <w:trPr>
          <w:trHeight w:val="20"/>
        </w:trPr>
        <w:tc>
          <w:tcPr>
            <w:tcW w:w="3202" w:type="dxa"/>
            <w:hideMark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36"/>
                <w:szCs w:val="36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  <w:lang w:val="de-DE"/>
              </w:rPr>
              <w:t>FORMATIONS</w:t>
            </w:r>
          </w:p>
        </w:tc>
        <w:tc>
          <w:tcPr>
            <w:tcW w:w="6480" w:type="dxa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C873CA" w:rsidTr="00C873CA">
        <w:trPr>
          <w:trHeight w:val="20"/>
        </w:trPr>
        <w:tc>
          <w:tcPr>
            <w:tcW w:w="3202" w:type="dxa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Diplômes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Formation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base</w:t>
            </w:r>
            <w:proofErr w:type="spellEnd"/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Formation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complémentaire</w:t>
            </w:r>
            <w:proofErr w:type="spellEnd"/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                                   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lang w:val="de-DE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lang w:val="de-DE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  <w:lang w:val="de-DE"/>
              </w:rPr>
              <w:t xml:space="preserve">DERNIER POSTE 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Projets suivis et réalisés 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Durant la carrière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</w:t>
            </w:r>
          </w:p>
          <w:p w:rsidR="00C873CA" w:rsidRDefault="00C873CA" w:rsidP="00B7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C873CA" w:rsidRDefault="00C873CA" w:rsidP="00B7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Langues</w:t>
            </w:r>
          </w:p>
        </w:tc>
        <w:tc>
          <w:tcPr>
            <w:tcW w:w="6480" w:type="dxa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Bac + Ingéniorat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Ingénieur d’état en Génie civil</w:t>
            </w:r>
            <w:r>
              <w:rPr>
                <w:rFonts w:ascii="Arial" w:hAnsi="Arial" w:cs="Arial"/>
                <w:sz w:val="24"/>
                <w:szCs w:val="24"/>
              </w:rPr>
              <w:t xml:space="preserve">, spécialité 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construction et organisation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obtenu en 1985 de l’institut National de Formation en Bâtiments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INFORBA  ROUIBA</w:t>
            </w:r>
            <w:proofErr w:type="gramEnd"/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Certification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en Management des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Projets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par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I.P.M.A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nternational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roject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anagement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ssociation).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Cadre supérieur de </w:t>
            </w:r>
            <w:smartTag w:uri="urn:schemas-microsoft-com:office:smarttags" w:element="PersonName">
              <w:smartTagPr>
                <w:attr w:name="ProductID" w:val="la SONATRACH"/>
              </w:smartTagPr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la SONATRACH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CRD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Boumerdès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Chef de Projet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Carothèque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Centrale</w:t>
            </w:r>
            <w:r>
              <w:rPr>
                <w:rFonts w:ascii="Arial" w:hAnsi="Arial" w:cs="Arial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Messaoud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°  Etude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et installation d’une nouvelle  usine en                                                               préfabrication lourde à l’ERB de BLIDA (EX sore sud) comme thème de thèse de mémoire d’ingéniorat.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72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ise en pratique des procédés de constructions en matériaux locaux (béton de plâtre – brique silice calcaire, parpaing de plâtre,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etc...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pour le compte du ministère de l’habitat.</w:t>
            </w:r>
          </w:p>
          <w:p w:rsidR="00C873CA" w:rsidRDefault="00C873CA" w:rsidP="00B716E3">
            <w:pPr>
              <w:widowControl w:val="0"/>
              <w:tabs>
                <w:tab w:val="left" w:pos="72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72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lastRenderedPageBreak/>
              <w:t>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rogramme de réalisation des ouvrages : bases de vie et Direction technico-administratives de SONATRACH – CRD et Division Opérations.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Arabe, Français, Anglais </w:t>
            </w:r>
          </w:p>
        </w:tc>
      </w:tr>
    </w:tbl>
    <w:p w:rsidR="00C873CA" w:rsidRDefault="00C873CA" w:rsidP="00C873CA">
      <w:pPr>
        <w:widowControl w:val="0"/>
        <w:tabs>
          <w:tab w:val="left" w:pos="3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360"/>
        <w:gridCol w:w="6224"/>
      </w:tblGrid>
      <w:tr w:rsidR="00C873CA" w:rsidTr="00C873CA">
        <w:tc>
          <w:tcPr>
            <w:tcW w:w="2988" w:type="dxa"/>
            <w:gridSpan w:val="2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br w:type="page"/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right="-592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PARCOURS PROFESSIONNEL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224" w:type="dxa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C873CA" w:rsidTr="00C873CA">
        <w:tc>
          <w:tcPr>
            <w:tcW w:w="2628" w:type="dxa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8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Poste I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84" w:type="dxa"/>
            <w:gridSpan w:val="2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Chef de bureau Habitat urbain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à </w:t>
            </w:r>
            <w:smartTag w:uri="urn:schemas-microsoft-com:office:smarttags" w:element="PersonName">
              <w:smartTagPr>
                <w:attr w:name="ProductID" w:val="la Direction Construction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la Direction Construction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smartTag w:uri="urn:schemas-microsoft-com:office:smarttags" w:element="PersonName">
              <w:smartTagPr>
                <w:attr w:name="ProductID" w:val="la Wilaya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la Wilaya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d’Ouargla</w:t>
            </w:r>
          </w:p>
          <w:p w:rsidR="00C873CA" w:rsidRDefault="00C873CA" w:rsidP="00B716E3">
            <w:pPr>
              <w:widowControl w:val="0"/>
              <w:tabs>
                <w:tab w:val="left" w:pos="144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Période 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 1985 à 1987</w:t>
            </w:r>
          </w:p>
          <w:p w:rsidR="00C873CA" w:rsidRDefault="00C873CA" w:rsidP="00B716E3">
            <w:pPr>
              <w:widowControl w:val="0"/>
              <w:tabs>
                <w:tab w:val="left" w:pos="144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Travaux réalisés : Inscription, lancement et suivi des projets de construction à travers la Wilaya</w:t>
            </w:r>
          </w:p>
        </w:tc>
      </w:tr>
      <w:tr w:rsidR="00C873CA" w:rsidTr="00C873CA">
        <w:tc>
          <w:tcPr>
            <w:tcW w:w="2628" w:type="dxa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72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Symbol" w:hAnsi="Symbol" w:cs="Symbol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Poste II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84" w:type="dxa"/>
            <w:gridSpan w:val="2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Chef de projet construction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durant le service militaire </w:t>
            </w:r>
          </w:p>
          <w:p w:rsidR="00C873CA" w:rsidRDefault="00C873CA" w:rsidP="00B716E3">
            <w:pPr>
              <w:widowControl w:val="0"/>
              <w:tabs>
                <w:tab w:val="left" w:pos="144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Période 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 1987 à1989</w:t>
            </w:r>
          </w:p>
          <w:p w:rsidR="00C873CA" w:rsidRDefault="00C873CA" w:rsidP="00B716E3">
            <w:pPr>
              <w:widowControl w:val="0"/>
              <w:tabs>
                <w:tab w:val="left" w:pos="144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Travaux réalisés : Construction d’un centre de formation spécialisé pour militaires</w:t>
            </w:r>
          </w:p>
        </w:tc>
      </w:tr>
      <w:tr w:rsidR="00C873CA" w:rsidTr="00C873CA">
        <w:trPr>
          <w:trHeight w:val="899"/>
        </w:trPr>
        <w:tc>
          <w:tcPr>
            <w:tcW w:w="2628" w:type="dxa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72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Symbol" w:hAnsi="Symbol" w:cs="Symbol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Poste III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84" w:type="dxa"/>
            <w:gridSpan w:val="2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Chef de Département technique et réalisation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à l’Entreprise de construction d’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Ouargla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DNC</w:t>
            </w:r>
            <w:proofErr w:type="spellEnd"/>
          </w:p>
          <w:p w:rsidR="00C873CA" w:rsidRDefault="00C873CA" w:rsidP="00B716E3">
            <w:pPr>
              <w:widowControl w:val="0"/>
              <w:tabs>
                <w:tab w:val="left" w:pos="144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Période 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 1989 à 1993</w:t>
            </w:r>
          </w:p>
          <w:p w:rsidR="00C873CA" w:rsidRDefault="00C873CA" w:rsidP="00B716E3">
            <w:pPr>
              <w:widowControl w:val="0"/>
              <w:tabs>
                <w:tab w:val="left" w:pos="144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Travaux réalisés : Programmes de projets de construction (réalisation et suivi) en béton armé et en matériaux locaux à travers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 Sud Algérien.</w:t>
            </w:r>
          </w:p>
        </w:tc>
      </w:tr>
      <w:tr w:rsidR="00C873CA" w:rsidTr="00C873CA">
        <w:tc>
          <w:tcPr>
            <w:tcW w:w="2628" w:type="dxa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C873CA" w:rsidRDefault="00C873CA" w:rsidP="00B716E3">
            <w:pPr>
              <w:widowControl w:val="0"/>
              <w:tabs>
                <w:tab w:val="left" w:pos="72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Symbol" w:hAnsi="Symbol" w:cs="Symbol"/>
                <w:b/>
                <w:bCs/>
                <w:sz w:val="24"/>
                <w:szCs w:val="24"/>
              </w:rPr>
            </w:pPr>
            <w:r>
              <w:rPr>
                <w:rFonts w:ascii="Symbol" w:hAnsi="Symbol" w:cs="Symbol"/>
                <w:b/>
                <w:bCs/>
                <w:sz w:val="24"/>
                <w:szCs w:val="24"/>
              </w:rPr>
              <w:tab/>
            </w:r>
          </w:p>
          <w:p w:rsidR="00C873CA" w:rsidRDefault="00C873CA" w:rsidP="00B716E3">
            <w:pPr>
              <w:widowControl w:val="0"/>
              <w:tabs>
                <w:tab w:val="left" w:pos="72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Symbol" w:hAnsi="Symbol" w:cs="Symbo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72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Symbol" w:hAnsi="Symbol" w:cs="Symbol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72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PPPoste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IV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84" w:type="dxa"/>
            <w:gridSpan w:val="2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Ingénieur chargé des travaux de Construction et Chef de Service Moyens Généraux </w:t>
            </w:r>
          </w:p>
          <w:p w:rsidR="00C873CA" w:rsidRDefault="00C873CA" w:rsidP="00B716E3">
            <w:pPr>
              <w:widowControl w:val="0"/>
              <w:tabs>
                <w:tab w:val="left" w:pos="144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Période : du 1993 à 1999</w:t>
            </w:r>
          </w:p>
          <w:p w:rsidR="00C873CA" w:rsidRDefault="00C873CA" w:rsidP="00B716E3">
            <w:pPr>
              <w:widowControl w:val="0"/>
              <w:tabs>
                <w:tab w:val="left" w:pos="144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Travaux réalisés : Suivi et réalisation des bases : Studios complexe et annexes, bâtiment administratif +  gestion en  Moyens Généraux </w:t>
            </w:r>
          </w:p>
        </w:tc>
      </w:tr>
      <w:tr w:rsidR="00C873CA" w:rsidTr="00C873CA">
        <w:tc>
          <w:tcPr>
            <w:tcW w:w="2628" w:type="dxa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72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Symbol" w:hAnsi="Symbol" w:cs="Symbol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Poste V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84" w:type="dxa"/>
            <w:gridSpan w:val="2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Chef de Département Travaux et Entretien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à </w:t>
            </w:r>
            <w:smartTag w:uri="urn:schemas-microsoft-com:office:smarttags" w:element="PersonName">
              <w:smartTagPr>
                <w:attr w:name="ProductID" w:val="la SONATRACH DOP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la SONATRACH DOP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-Messaoud</w:t>
            </w:r>
          </w:p>
          <w:p w:rsidR="00C873CA" w:rsidRDefault="00C873CA" w:rsidP="00B716E3">
            <w:pPr>
              <w:widowControl w:val="0"/>
              <w:tabs>
                <w:tab w:val="left" w:pos="144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Période 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 1999 au Novembre 2003</w:t>
            </w:r>
          </w:p>
          <w:p w:rsidR="00C873CA" w:rsidRDefault="00C873CA" w:rsidP="00B716E3">
            <w:pPr>
              <w:widowControl w:val="0"/>
              <w:tabs>
                <w:tab w:val="left" w:pos="144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Travaux réalisés : Lancement et suivi des travaux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 construction, maintenance, entretien et réparation des équipements électromécaniques, électriques et climatisations des bases et logements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3CA" w:rsidTr="00C873CA">
        <w:tc>
          <w:tcPr>
            <w:tcW w:w="2628" w:type="dxa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Poste VI</w:t>
            </w:r>
          </w:p>
        </w:tc>
        <w:tc>
          <w:tcPr>
            <w:tcW w:w="6584" w:type="dxa"/>
            <w:gridSpan w:val="2"/>
          </w:tcPr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Chef de Projet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Réalisation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Carothèque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Centrale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smartTag w:uri="urn:schemas-microsoft-com:office:smarttags" w:element="PersonName">
              <w:smartTagPr>
                <w:attr w:name="ProductID" w:val="la SONATRACH CRD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la SONATRACH CRD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-Messaoud</w:t>
            </w:r>
          </w:p>
          <w:p w:rsidR="00C873CA" w:rsidRDefault="00C873CA" w:rsidP="00B716E3">
            <w:pPr>
              <w:widowControl w:val="0"/>
              <w:tabs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144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Période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  Novembre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2003à Décembre 2010 </w:t>
            </w:r>
          </w:p>
          <w:p w:rsidR="00C873CA" w:rsidRDefault="00C873CA" w:rsidP="00B716E3">
            <w:pPr>
              <w:widowControl w:val="0"/>
              <w:tabs>
                <w:tab w:val="left" w:pos="144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Travaux à réaliser : Pilotage et suivi : construction Projet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Carothèque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Centrale</w:t>
            </w:r>
          </w:p>
          <w:p w:rsidR="00C873CA" w:rsidRDefault="00C873CA" w:rsidP="00B716E3">
            <w:pPr>
              <w:widowControl w:val="0"/>
              <w:tabs>
                <w:tab w:val="left" w:pos="144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C873CA" w:rsidRDefault="00C873CA" w:rsidP="00B716E3">
            <w:pPr>
              <w:widowControl w:val="0"/>
              <w:tabs>
                <w:tab w:val="left" w:pos="1440"/>
                <w:tab w:val="left" w:pos="3224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C873CA" w:rsidRDefault="00C873CA" w:rsidP="00C873CA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Poste VII                         Directeur technique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societe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privee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construction .</w:t>
      </w:r>
      <w:proofErr w:type="gramEnd"/>
    </w:p>
    <w:p w:rsidR="00C873CA" w:rsidRDefault="00C873CA" w:rsidP="00C873CA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Periode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2011 à2023.</w:t>
      </w:r>
    </w:p>
    <w:p w:rsidR="00975A4A" w:rsidRDefault="00975A4A"/>
    <w:sectPr w:rsidR="0097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CA"/>
    <w:rsid w:val="00975A4A"/>
    <w:rsid w:val="00C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72B5B-D480-41B0-9F87-4DC14F37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CA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invictus2</dc:creator>
  <cp:keywords/>
  <dc:description/>
  <cp:lastModifiedBy>invictus2</cp:lastModifiedBy>
  <cp:revision>2</cp:revision>
  <dcterms:created xsi:type="dcterms:W3CDTF">2023-09-24T05:58:00Z</dcterms:created>
  <dcterms:modified xsi:type="dcterms:W3CDTF">2023-09-24T05:59:00Z</dcterms:modified>
</cp:coreProperties>
</file>