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jpe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45"/>
        <w:tblW w:w="11340" w:type="dxa"/>
        <w:tblLayout w:type="fixed"/>
        <w:tblCellMar>
          <w:left w:w="115" w:type="dxa"/>
          <w:right w:w="115" w:type="dxa"/>
        </w:tblCellMar>
        <w:tblLook w:val="04A0" w:firstRow="1" w:lastRow="0" w:firstColumn="1" w:lastColumn="0" w:noHBand="0" w:noVBand="1"/>
      </w:tblPr>
      <w:tblGrid>
        <w:gridCol w:w="3600"/>
        <w:gridCol w:w="369"/>
        <w:gridCol w:w="171"/>
        <w:gridCol w:w="6650"/>
        <w:gridCol w:w="550"/>
      </w:tblGrid>
      <w:tr w:rsidR="001B2ABD" w14:paraId="7543D618" w14:textId="77777777" w:rsidTr="004D6319">
        <w:trPr>
          <w:gridAfter w:val="1"/>
          <w:wAfter w:w="550" w:type="dxa"/>
          <w:trHeight w:val="3330"/>
        </w:trPr>
        <w:tc>
          <w:tcPr>
            <w:tcW w:w="3600" w:type="dxa"/>
            <w:vAlign w:val="bottom"/>
          </w:tcPr>
          <w:p w14:paraId="1DB4BEE0" w14:textId="183CFF21" w:rsidR="001B2ABD" w:rsidRDefault="00DB4980" w:rsidP="00D429BE">
            <w:pPr>
              <w:tabs>
                <w:tab w:val="left" w:pos="990"/>
              </w:tabs>
            </w:pPr>
            <w:r>
              <w:rPr>
                <w:noProof/>
                <w:lang w:eastAsia="en-US"/>
              </w:rPr>
              <w:drawing>
                <wp:anchor distT="0" distB="0" distL="114300" distR="114300" simplePos="0" relativeHeight="251658240" behindDoc="1" locked="0" layoutInCell="1" allowOverlap="1" wp14:anchorId="1BD9915E" wp14:editId="3C8379F8">
                  <wp:simplePos x="0" y="0"/>
                  <wp:positionH relativeFrom="column">
                    <wp:posOffset>556895</wp:posOffset>
                  </wp:positionH>
                  <wp:positionV relativeFrom="paragraph">
                    <wp:posOffset>302895</wp:posOffset>
                  </wp:positionV>
                  <wp:extent cx="1457960" cy="1722755"/>
                  <wp:effectExtent l="95250" t="76200" r="85090" b="9442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457960" cy="172275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tc>
        <w:tc>
          <w:tcPr>
            <w:tcW w:w="540" w:type="dxa"/>
            <w:gridSpan w:val="2"/>
          </w:tcPr>
          <w:p w14:paraId="3A0B4681" w14:textId="77777777" w:rsidR="001B2ABD" w:rsidRDefault="001B2ABD" w:rsidP="00D429BE">
            <w:pPr>
              <w:tabs>
                <w:tab w:val="left" w:pos="990"/>
              </w:tabs>
            </w:pPr>
          </w:p>
        </w:tc>
        <w:tc>
          <w:tcPr>
            <w:tcW w:w="6650" w:type="dxa"/>
            <w:vAlign w:val="bottom"/>
          </w:tcPr>
          <w:p w14:paraId="5DA74661" w14:textId="1AB7A51D" w:rsidR="001B2ABD" w:rsidRPr="00257640" w:rsidRDefault="00C801C3" w:rsidP="00D429BE">
            <w:pPr>
              <w:pStyle w:val="Subtitle"/>
              <w:rPr>
                <w:rFonts w:asciiTheme="majorBidi" w:hAnsiTheme="majorBidi" w:cstheme="majorBidi"/>
              </w:rPr>
            </w:pPr>
            <w:r w:rsidRPr="000357FB">
              <w:rPr>
                <w:rFonts w:asciiTheme="majorBidi" w:hAnsiTheme="majorBidi" w:cstheme="majorBidi"/>
                <w:caps/>
                <w:spacing w:val="8"/>
                <w:w w:val="50"/>
                <w:sz w:val="40"/>
                <w:szCs w:val="40"/>
              </w:rPr>
              <w:t>Ayman Abd ElAziz</w:t>
            </w:r>
            <w:r w:rsidRPr="000357FB">
              <w:rPr>
                <w:rFonts w:asciiTheme="majorBidi" w:hAnsiTheme="majorBidi" w:cstheme="majorBidi"/>
                <w:caps/>
                <w:spacing w:val="7"/>
                <w:w w:val="50"/>
                <w:sz w:val="40"/>
                <w:szCs w:val="40"/>
              </w:rPr>
              <w:t xml:space="preserve"> </w:t>
            </w:r>
            <w:r w:rsidRPr="00257640">
              <w:rPr>
                <w:rFonts w:asciiTheme="majorBidi" w:hAnsiTheme="majorBidi" w:cstheme="majorBidi"/>
                <w:caps/>
                <w:spacing w:val="0"/>
                <w:w w:val="100"/>
                <w:sz w:val="40"/>
                <w:szCs w:val="40"/>
              </w:rPr>
              <w:br/>
            </w:r>
            <w:r w:rsidRPr="000357FB">
              <w:rPr>
                <w:rFonts w:asciiTheme="majorBidi" w:hAnsiTheme="majorBidi" w:cstheme="majorBidi"/>
                <w:spacing w:val="0"/>
                <w:w w:val="99"/>
              </w:rPr>
              <w:t xml:space="preserve"> Senior Surveyo</w:t>
            </w:r>
            <w:r w:rsidRPr="000357FB">
              <w:rPr>
                <w:rFonts w:asciiTheme="majorBidi" w:hAnsiTheme="majorBidi" w:cstheme="majorBidi"/>
                <w:spacing w:val="14"/>
                <w:w w:val="99"/>
              </w:rPr>
              <w:t>r</w:t>
            </w:r>
          </w:p>
        </w:tc>
      </w:tr>
      <w:tr w:rsidR="001B2ABD" w14:paraId="7077809D" w14:textId="77777777" w:rsidTr="00333C40">
        <w:tc>
          <w:tcPr>
            <w:tcW w:w="3600" w:type="dxa"/>
          </w:tcPr>
          <w:sdt>
            <w:sdtPr>
              <w:id w:val="-1711873194"/>
              <w:placeholder>
                <w:docPart w:val="A6CB970712C941549BD38E764B939006"/>
              </w:placeholder>
              <w:temporary/>
              <w:showingPlcHdr/>
              <w15:appearance w15:val="hidden"/>
            </w:sdtPr>
            <w:sdtContent>
              <w:p w14:paraId="46795546" w14:textId="77777777" w:rsidR="001B2ABD" w:rsidRDefault="00036450" w:rsidP="00E009BB">
                <w:pPr>
                  <w:pStyle w:val="Heading3"/>
                  <w:ind w:left="288"/>
                </w:pPr>
                <w:r w:rsidRPr="00D5459D">
                  <w:t>Profile</w:t>
                </w:r>
              </w:p>
            </w:sdtContent>
          </w:sdt>
          <w:p w14:paraId="37C93054" w14:textId="2752949D" w:rsidR="00036450" w:rsidRDefault="001A04FB" w:rsidP="00E009BB">
            <w:pPr>
              <w:ind w:left="288"/>
            </w:pPr>
            <w:r w:rsidRPr="001A04FB">
              <w:t xml:space="preserve">Senior </w:t>
            </w:r>
            <w:r w:rsidR="00A15361">
              <w:t>Surveyor</w:t>
            </w:r>
            <w:r w:rsidRPr="001A04FB">
              <w:t xml:space="preserve"> with experience and good knowledge in architecture and civil works, tanning, lead team and time management, accumulative experience through several projects. Skilled at learning new concepts and techniques, working well under pressure and communicating ideas clearly and effectively.</w:t>
            </w:r>
          </w:p>
          <w:p w14:paraId="3C4FCE73" w14:textId="77777777" w:rsidR="00036450" w:rsidRDefault="00036450" w:rsidP="00E009BB">
            <w:pPr>
              <w:ind w:left="288"/>
            </w:pPr>
          </w:p>
          <w:sdt>
            <w:sdtPr>
              <w:id w:val="-1954003311"/>
              <w:placeholder>
                <w:docPart w:val="5EF76156CC7D4799A924E63FE18E9491"/>
              </w:placeholder>
              <w:temporary/>
              <w:showingPlcHdr/>
              <w15:appearance w15:val="hidden"/>
            </w:sdtPr>
            <w:sdtContent>
              <w:p w14:paraId="5CAFD3A3" w14:textId="77777777" w:rsidR="00036450" w:rsidRPr="00CB0055" w:rsidRDefault="00CB0055" w:rsidP="00E009BB">
                <w:pPr>
                  <w:pStyle w:val="Heading3"/>
                  <w:ind w:left="288"/>
                </w:pPr>
                <w:r w:rsidRPr="00CB0055">
                  <w:t>Contact</w:t>
                </w:r>
              </w:p>
            </w:sdtContent>
          </w:sdt>
          <w:sdt>
            <w:sdtPr>
              <w:id w:val="1111563247"/>
              <w:placeholder>
                <w:docPart w:val="1BBBD528B8FF4C8A9A0F7A8542EBAB29"/>
              </w:placeholder>
              <w:temporary/>
              <w:showingPlcHdr/>
              <w15:appearance w15:val="hidden"/>
            </w:sdtPr>
            <w:sdtContent>
              <w:p w14:paraId="60570774" w14:textId="77777777" w:rsidR="004D3011" w:rsidRDefault="004D3011" w:rsidP="00E009BB">
                <w:pPr>
                  <w:ind w:left="288"/>
                </w:pPr>
                <w:r w:rsidRPr="004D3011">
                  <w:t>PHONE:</w:t>
                </w:r>
              </w:p>
            </w:sdtContent>
          </w:sdt>
          <w:p w14:paraId="05C5D4EC" w14:textId="711DB2CA" w:rsidR="004D3011" w:rsidRPr="00DF09D0" w:rsidRDefault="00DB4980" w:rsidP="00E009BB">
            <w:pPr>
              <w:ind w:left="288"/>
              <w:rPr>
                <w:color w:val="B85A22" w:themeColor="accent2" w:themeShade="BF"/>
              </w:rPr>
            </w:pPr>
            <w:r>
              <w:rPr>
                <w:color w:val="B85A22" w:themeColor="accent2" w:themeShade="BF"/>
              </w:rPr>
              <w:t>+</w:t>
            </w:r>
            <w:r w:rsidR="00051048" w:rsidRPr="00051048">
              <w:rPr>
                <w:color w:val="B85A22" w:themeColor="accent2" w:themeShade="BF"/>
              </w:rPr>
              <w:t>201113203997</w:t>
            </w:r>
            <w:r w:rsidR="00051048">
              <w:rPr>
                <w:color w:val="B85A22" w:themeColor="accent2" w:themeShade="BF"/>
              </w:rPr>
              <w:br/>
            </w:r>
            <w:r w:rsidR="00051048" w:rsidRPr="00051048">
              <w:rPr>
                <w:color w:val="B85A22" w:themeColor="accent2" w:themeShade="BF"/>
              </w:rPr>
              <w:t>+201062121566</w:t>
            </w:r>
          </w:p>
          <w:p w14:paraId="118604CE" w14:textId="77777777" w:rsidR="004D3011" w:rsidRPr="004D3011" w:rsidRDefault="004D3011" w:rsidP="00E009BB">
            <w:pPr>
              <w:ind w:left="288"/>
            </w:pPr>
          </w:p>
          <w:p w14:paraId="1F973940" w14:textId="77777777" w:rsidR="004D3011" w:rsidRDefault="004D3011" w:rsidP="00E009BB">
            <w:pPr>
              <w:ind w:left="288"/>
            </w:pPr>
          </w:p>
          <w:sdt>
            <w:sdtPr>
              <w:id w:val="-240260293"/>
              <w:placeholder>
                <w:docPart w:val="6AC05A899C054E2085BDE707C3D82C2B"/>
              </w:placeholder>
              <w:temporary/>
              <w:showingPlcHdr/>
              <w15:appearance w15:val="hidden"/>
            </w:sdtPr>
            <w:sdtContent>
              <w:p w14:paraId="077C1BFA" w14:textId="77777777" w:rsidR="004D3011" w:rsidRDefault="004D3011" w:rsidP="00E009BB">
                <w:pPr>
                  <w:ind w:left="288"/>
                </w:pPr>
                <w:r w:rsidRPr="00051048">
                  <w:rPr>
                    <w:rFonts w:asciiTheme="majorHAnsi" w:eastAsiaTheme="majorEastAsia" w:hAnsiTheme="majorHAnsi" w:cstheme="majorBidi"/>
                    <w:b/>
                    <w:caps/>
                    <w:color w:val="548AB7" w:themeColor="accent1" w:themeShade="BF"/>
                    <w:sz w:val="22"/>
                    <w:szCs w:val="24"/>
                  </w:rPr>
                  <w:t>EMAIL:</w:t>
                </w:r>
              </w:p>
            </w:sdtContent>
          </w:sdt>
          <w:p w14:paraId="3F4A037D" w14:textId="284A951C" w:rsidR="00036450" w:rsidRDefault="00051048" w:rsidP="00E009BB">
            <w:pPr>
              <w:ind w:left="288"/>
            </w:pPr>
            <w:proofErr w:type="gramStart"/>
            <w:r w:rsidRPr="00051048">
              <w:t>aymanaptyegypt@yahoo.com  ayman.apty.9@gmail.com</w:t>
            </w:r>
            <w:proofErr w:type="gramEnd"/>
            <w:r w:rsidR="004314B7">
              <w:br/>
            </w:r>
            <w:r w:rsidR="00DF09D0">
              <w:br/>
            </w:r>
            <w:r w:rsidR="00DF09D0">
              <w:br/>
            </w:r>
            <w:r w:rsidR="00DF09D0">
              <w:br/>
            </w:r>
            <w:r w:rsidR="00DF09D0" w:rsidRPr="00DF09D0">
              <w:rPr>
                <w:rFonts w:asciiTheme="majorHAnsi" w:eastAsiaTheme="majorEastAsia" w:hAnsiTheme="majorHAnsi" w:cstheme="majorBidi"/>
                <w:b/>
                <w:caps/>
                <w:color w:val="548AB7" w:themeColor="accent1" w:themeShade="BF"/>
                <w:sz w:val="22"/>
                <w:szCs w:val="24"/>
              </w:rPr>
              <w:t>Personal Information</w:t>
            </w:r>
            <w:r w:rsidR="00DF09D0">
              <w:rPr>
                <w:rFonts w:asciiTheme="majorHAnsi" w:eastAsiaTheme="majorEastAsia" w:hAnsiTheme="majorHAnsi" w:cstheme="majorBidi"/>
                <w:b/>
                <w:caps/>
                <w:color w:val="548AB7" w:themeColor="accent1" w:themeShade="BF"/>
                <w:sz w:val="22"/>
                <w:szCs w:val="24"/>
              </w:rPr>
              <w:br/>
            </w:r>
            <w:r w:rsidR="00DF09D0">
              <w:rPr>
                <w:rFonts w:asciiTheme="majorHAnsi" w:eastAsiaTheme="majorEastAsia" w:hAnsiTheme="majorHAnsi" w:cstheme="majorBidi"/>
                <w:b/>
                <w:caps/>
                <w:color w:val="548AB7" w:themeColor="accent1" w:themeShade="BF"/>
                <w:sz w:val="22"/>
                <w:szCs w:val="24"/>
              </w:rPr>
              <w:br/>
            </w:r>
            <w:r w:rsidR="00DF09D0" w:rsidRPr="00DF09D0">
              <w:t xml:space="preserve">Date of birth: </w:t>
            </w:r>
            <w:r w:rsidR="00DF09D0">
              <w:br/>
            </w:r>
            <w:r>
              <w:rPr>
                <w:color w:val="B85A22" w:themeColor="accent2" w:themeShade="BF"/>
              </w:rPr>
              <w:t>10</w:t>
            </w:r>
            <w:r w:rsidR="00DB4980">
              <w:rPr>
                <w:color w:val="B85A22" w:themeColor="accent2" w:themeShade="BF"/>
              </w:rPr>
              <w:t>/</w:t>
            </w:r>
            <w:r>
              <w:rPr>
                <w:color w:val="B85A22" w:themeColor="accent2" w:themeShade="BF"/>
              </w:rPr>
              <w:t>05</w:t>
            </w:r>
            <w:r w:rsidR="00DB4980">
              <w:rPr>
                <w:color w:val="B85A22" w:themeColor="accent2" w:themeShade="BF"/>
              </w:rPr>
              <w:t>/</w:t>
            </w:r>
            <w:r>
              <w:rPr>
                <w:color w:val="B85A22" w:themeColor="accent2" w:themeShade="BF"/>
              </w:rPr>
              <w:t>1981</w:t>
            </w:r>
            <w:r w:rsidR="00DF09D0" w:rsidRPr="00DF09D0">
              <w:rPr>
                <w:color w:val="B85A22" w:themeColor="accent2" w:themeShade="BF"/>
              </w:rPr>
              <w:t xml:space="preserve">. </w:t>
            </w:r>
            <w:r w:rsidR="00DF09D0">
              <w:br/>
            </w:r>
            <w:r w:rsidR="00DF09D0">
              <w:br/>
            </w:r>
            <w:r w:rsidR="00DF09D0" w:rsidRPr="00DF09D0">
              <w:t xml:space="preserve">Nationality: </w:t>
            </w:r>
            <w:r w:rsidR="00DF09D0">
              <w:br/>
            </w:r>
            <w:r w:rsidR="00DF09D0" w:rsidRPr="00DF09D0">
              <w:rPr>
                <w:color w:val="B85A22" w:themeColor="accent2" w:themeShade="BF"/>
              </w:rPr>
              <w:t xml:space="preserve">Egyptian.    </w:t>
            </w:r>
            <w:r w:rsidR="00DF09D0">
              <w:br/>
            </w:r>
            <w:r w:rsidR="00DF09D0">
              <w:br/>
            </w:r>
            <w:r w:rsidR="00DF09D0" w:rsidRPr="00DF09D0">
              <w:t>Marital Status:</w:t>
            </w:r>
            <w:r w:rsidR="00DF09D0">
              <w:br/>
            </w:r>
            <w:r>
              <w:rPr>
                <w:color w:val="B85A22" w:themeColor="accent2" w:themeShade="BF"/>
              </w:rPr>
              <w:t>Married</w:t>
            </w:r>
            <w:r w:rsidR="00DF09D0" w:rsidRPr="00DF09D0">
              <w:rPr>
                <w:color w:val="B85A22" w:themeColor="accent2" w:themeShade="BF"/>
              </w:rPr>
              <w:t>.</w:t>
            </w:r>
            <w:r w:rsidR="004314B7">
              <w:br/>
            </w:r>
            <w:r w:rsidR="004314B7">
              <w:br/>
            </w:r>
            <w:r w:rsidR="004314B7">
              <w:br/>
            </w:r>
            <w:r w:rsidR="004314B7">
              <w:br/>
            </w:r>
            <w:r w:rsidR="004314B7">
              <w:br/>
            </w:r>
            <w:r w:rsidR="004314B7">
              <w:br/>
            </w:r>
            <w:r w:rsidR="004314B7">
              <w:br/>
            </w:r>
            <w:r w:rsidR="004314B7">
              <w:br/>
            </w:r>
            <w:r w:rsidR="004314B7">
              <w:br/>
            </w:r>
            <w:r w:rsidR="004314B7">
              <w:lastRenderedPageBreak/>
              <w:br/>
            </w:r>
            <w:r w:rsidR="004314B7">
              <w:br/>
            </w:r>
            <w:r w:rsidR="00DF09D0">
              <w:br/>
            </w:r>
          </w:p>
          <w:p w14:paraId="157498B2" w14:textId="77777777" w:rsidR="001A04FB" w:rsidRPr="00E4381A" w:rsidRDefault="001A04FB" w:rsidP="00E009BB">
            <w:pPr>
              <w:ind w:left="288"/>
              <w:rPr>
                <w:rStyle w:val="Hyperlink"/>
              </w:rPr>
            </w:pPr>
          </w:p>
          <w:p w14:paraId="49A9B164" w14:textId="188112AC" w:rsidR="004D3011" w:rsidRDefault="00720A58" w:rsidP="00E009BB">
            <w:pPr>
              <w:ind w:left="288"/>
              <w:rPr>
                <w:rStyle w:val="Heading3Char"/>
              </w:rPr>
            </w:pPr>
            <w:r>
              <w:rPr>
                <w:noProof/>
              </w:rPr>
              <mc:AlternateContent>
                <mc:Choice Requires="wps">
                  <w:drawing>
                    <wp:anchor distT="45720" distB="45720" distL="114300" distR="114300" simplePos="0" relativeHeight="251659264" behindDoc="0" locked="0" layoutInCell="1" allowOverlap="1" wp14:anchorId="14171F09" wp14:editId="7863F996">
                      <wp:simplePos x="0" y="0"/>
                      <wp:positionH relativeFrom="column">
                        <wp:posOffset>95250</wp:posOffset>
                      </wp:positionH>
                      <wp:positionV relativeFrom="paragraph">
                        <wp:posOffset>5582920</wp:posOffset>
                      </wp:positionV>
                      <wp:extent cx="2095500" cy="5562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56260"/>
                              </a:xfrm>
                              <a:prstGeom prst="rect">
                                <a:avLst/>
                              </a:prstGeom>
                              <a:solidFill>
                                <a:srgbClr val="FFFFFF"/>
                              </a:solidFill>
                              <a:ln w="9525">
                                <a:solidFill>
                                  <a:srgbClr val="000000"/>
                                </a:solidFill>
                                <a:miter lim="800000"/>
                                <a:headEnd/>
                                <a:tailEnd/>
                              </a:ln>
                            </wps:spPr>
                            <wps:txbx>
                              <w:txbxContent>
                                <w:p w14:paraId="16450133" w14:textId="2C9309B1" w:rsidR="00720A58" w:rsidRDefault="00720A58" w:rsidP="00720A58">
                                  <w:r>
                                    <w:t xml:space="preserve"> </w:t>
                                  </w:r>
                                  <w:r w:rsidRPr="00720A58">
                                    <w:t>Total Station (Leica</w:t>
                                  </w:r>
                                  <w:r>
                                    <w:t>,</w:t>
                                  </w:r>
                                  <w:r w:rsidRPr="00720A58">
                                    <w:t xml:space="preserve"> Topcon</w:t>
                                  </w:r>
                                  <w:r>
                                    <w:t>,</w:t>
                                  </w:r>
                                  <w:r w:rsidRPr="00720A58">
                                    <w:t xml:space="preserve"> Pentax</w:t>
                                  </w:r>
                                  <w:r>
                                    <w:t>,</w:t>
                                  </w:r>
                                  <w:r w:rsidRPr="00720A58">
                                    <w:t xml:space="preserve"> </w:t>
                                  </w:r>
                                  <w:r w:rsidR="00257640">
                                    <w:t>S</w:t>
                                  </w:r>
                                  <w:r w:rsidRPr="00720A58">
                                    <w:t>okkia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71F09" id="_x0000_t202" coordsize="21600,21600" o:spt="202" path="m,l,21600r21600,l21600,xe">
                      <v:stroke joinstyle="miter"/>
                      <v:path gradientshapeok="t" o:connecttype="rect"/>
                    </v:shapetype>
                    <v:shape id="Text Box 2" o:spid="_x0000_s1026" type="#_x0000_t202" style="position:absolute;left:0;text-align:left;margin-left:7.5pt;margin-top:439.6pt;width:165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">
                      <v:textbox>
                        <w:txbxContent>
                          <w:p w14:paraId="16450133" w14:textId="2C9309B1" w:rsidR="00720A58" w:rsidRDefault="00720A58" w:rsidP="00720A58">
                            <w:r>
                              <w:t xml:space="preserve"> </w:t>
                            </w:r>
                            <w:r w:rsidRPr="00720A58">
                              <w:t>Total Station (Leica</w:t>
                            </w:r>
                            <w:r>
                              <w:t>,</w:t>
                            </w:r>
                            <w:r w:rsidRPr="00720A58">
                              <w:t xml:space="preserve"> Topcon</w:t>
                            </w:r>
                            <w:r>
                              <w:t>,</w:t>
                            </w:r>
                            <w:r w:rsidRPr="00720A58">
                              <w:t xml:space="preserve"> Pentax</w:t>
                            </w:r>
                            <w:r>
                              <w:t>,</w:t>
                            </w:r>
                            <w:r w:rsidRPr="00720A58">
                              <w:t xml:space="preserve"> </w:t>
                            </w:r>
                            <w:r w:rsidR="00257640">
                              <w:t>S</w:t>
                            </w:r>
                            <w:r w:rsidRPr="00720A58">
                              <w:t>okkia</w:t>
                            </w:r>
                            <w:r>
                              <w:t>).</w:t>
                            </w:r>
                          </w:p>
                        </w:txbxContent>
                      </v:textbox>
                      <w10:wrap type="square"/>
                    </v:shape>
                  </w:pict>
                </mc:Fallback>
              </mc:AlternateContent>
            </w:r>
            <w:r w:rsidRPr="00DF09D0">
              <w:rPr>
                <w:noProof/>
                <w:lang w:eastAsia="en-US"/>
              </w:rPr>
              <w:drawing>
                <wp:anchor distT="0" distB="0" distL="114300" distR="114300" simplePos="0" relativeHeight="251655168" behindDoc="1" locked="0" layoutInCell="1" allowOverlap="1" wp14:anchorId="5BE1C281" wp14:editId="151B2240">
                  <wp:simplePos x="0" y="0"/>
                  <wp:positionH relativeFrom="column">
                    <wp:posOffset>102870</wp:posOffset>
                  </wp:positionH>
                  <wp:positionV relativeFrom="paragraph">
                    <wp:posOffset>111760</wp:posOffset>
                  </wp:positionV>
                  <wp:extent cx="2232660" cy="5356860"/>
                  <wp:effectExtent l="0" t="0" r="15240" b="1524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Pr>
                <w:rStyle w:val="Heading2Char"/>
                <w:b w:val="0"/>
                <w:bCs w:val="0"/>
              </w:rPr>
              <w:br/>
            </w:r>
            <w:r w:rsidR="00DF09D0" w:rsidRPr="000A00CC">
              <w:rPr>
                <w:rStyle w:val="Heading2Char"/>
                <w:b w:val="0"/>
                <w:bCs w:val="0"/>
                <w:i/>
                <w:iCs/>
              </w:rPr>
              <w:br/>
            </w:r>
            <w:r w:rsidR="000A00CC">
              <w:rPr>
                <w:rStyle w:val="Heading3Char"/>
              </w:rPr>
              <w:br/>
            </w:r>
            <w:r w:rsidR="000A00CC">
              <w:rPr>
                <w:rStyle w:val="Heading3Char"/>
              </w:rPr>
              <w:br/>
            </w:r>
            <w:r w:rsidR="000A00CC">
              <w:rPr>
                <w:rStyle w:val="Heading3Char"/>
              </w:rPr>
              <w:br/>
            </w:r>
            <w:r w:rsidR="000A00CC">
              <w:rPr>
                <w:rStyle w:val="Heading3Char"/>
              </w:rPr>
              <w:br/>
            </w:r>
          </w:p>
          <w:p w14:paraId="49325C95" w14:textId="1C0F2BCD" w:rsidR="00720A58" w:rsidRPr="00720A58" w:rsidRDefault="00720A58" w:rsidP="00720A58">
            <w:r w:rsidRPr="00DF09D0">
              <w:rPr>
                <w:rStyle w:val="Heading3Char"/>
              </w:rPr>
              <w:t>Languages</w:t>
            </w:r>
          </w:p>
          <w:p w14:paraId="3512A6AD" w14:textId="624C946C" w:rsidR="00720A58" w:rsidRPr="00720A58" w:rsidRDefault="00720A58" w:rsidP="00720A58">
            <w:pPr>
              <w:tabs>
                <w:tab w:val="left" w:pos="1092"/>
              </w:tabs>
            </w:pPr>
            <w:r w:rsidRPr="00720A58">
              <w:rPr>
                <w:sz w:val="24"/>
                <w:szCs w:val="32"/>
              </w:rPr>
              <w:t>Arabic</w:t>
            </w:r>
            <w:r>
              <w:br/>
            </w:r>
            <w:r w:rsidRPr="00720A58">
              <w:rPr>
                <w:sz w:val="24"/>
                <w:szCs w:val="32"/>
              </w:rPr>
              <w:t>English</w:t>
            </w:r>
          </w:p>
        </w:tc>
        <w:tc>
          <w:tcPr>
            <w:tcW w:w="369" w:type="dxa"/>
          </w:tcPr>
          <w:p w14:paraId="279115AA" w14:textId="77777777" w:rsidR="001B2ABD" w:rsidRDefault="001B2ABD" w:rsidP="00D429BE">
            <w:pPr>
              <w:tabs>
                <w:tab w:val="left" w:pos="990"/>
              </w:tabs>
            </w:pPr>
          </w:p>
        </w:tc>
        <w:tc>
          <w:tcPr>
            <w:tcW w:w="7371" w:type="dxa"/>
            <w:gridSpan w:val="3"/>
          </w:tcPr>
          <w:sdt>
            <w:sdtPr>
              <w:id w:val="1049110328"/>
              <w:placeholder>
                <w:docPart w:val="6B4A7ACE6631499392115B89A38D2AB8"/>
              </w:placeholder>
              <w:temporary/>
              <w:showingPlcHdr/>
              <w15:appearance w15:val="hidden"/>
            </w:sdtPr>
            <w:sdtContent>
              <w:p w14:paraId="03F8D3EF" w14:textId="77777777" w:rsidR="001B2ABD" w:rsidRDefault="00E25A26" w:rsidP="00D429BE">
                <w:pPr>
                  <w:pStyle w:val="Heading2"/>
                </w:pPr>
                <w:r w:rsidRPr="00036450">
                  <w:t>EDUCATION</w:t>
                </w:r>
              </w:p>
            </w:sdtContent>
          </w:sdt>
          <w:p w14:paraId="7BE71BA3" w14:textId="141C6BDE" w:rsidR="00036450" w:rsidRPr="00036450" w:rsidRDefault="00C801C3" w:rsidP="00D429BE">
            <w:pPr>
              <w:pStyle w:val="Heading4"/>
            </w:pPr>
            <w:r w:rsidRPr="00C801C3">
              <w:t>Survey Institute in Al harm, Egypt.</w:t>
            </w:r>
          </w:p>
          <w:p w14:paraId="6C1C35AC" w14:textId="5736B394" w:rsidR="00036450" w:rsidRPr="00B359E4" w:rsidRDefault="00C801C3" w:rsidP="00D429BE">
            <w:pPr>
              <w:pStyle w:val="Date"/>
            </w:pPr>
            <w:r>
              <w:t>1998</w:t>
            </w:r>
            <w:r w:rsidR="00036450" w:rsidRPr="00B359E4">
              <w:t xml:space="preserve"> </w:t>
            </w:r>
            <w:r w:rsidR="00DB4980">
              <w:t>–</w:t>
            </w:r>
            <w:r w:rsidR="00036450" w:rsidRPr="00B359E4">
              <w:t xml:space="preserve"> </w:t>
            </w:r>
            <w:r>
              <w:t>2001</w:t>
            </w:r>
          </w:p>
          <w:p w14:paraId="37C3A4F9" w14:textId="4362B727" w:rsidR="0013079B" w:rsidRPr="00333C40" w:rsidRDefault="00C801C3" w:rsidP="0013079B">
            <w:pPr>
              <w:rPr>
                <w:sz w:val="16"/>
                <w:szCs w:val="16"/>
              </w:rPr>
            </w:pPr>
            <w:r>
              <w:t>Technical Diploma in Surveying</w:t>
            </w:r>
            <w:r w:rsidR="0013079B">
              <w:br/>
            </w:r>
          </w:p>
          <w:p w14:paraId="1143F243" w14:textId="4EE03AA3" w:rsidR="00036450" w:rsidRPr="00333C40" w:rsidRDefault="00036450" w:rsidP="0013079B">
            <w:pPr>
              <w:rPr>
                <w:sz w:val="16"/>
                <w:szCs w:val="16"/>
              </w:rPr>
            </w:pPr>
          </w:p>
          <w:p w14:paraId="76B1A1AB" w14:textId="41C145D0" w:rsidR="00036450" w:rsidRDefault="00333C40" w:rsidP="00D429BE">
            <w:pPr>
              <w:pStyle w:val="Heading2"/>
            </w:pPr>
            <w:r>
              <w:t xml:space="preserve"> </w:t>
            </w:r>
            <w:r w:rsidRPr="00333C40">
              <w:t xml:space="preserve">SITE WORKS                                               </w:t>
            </w:r>
          </w:p>
          <w:p w14:paraId="006C9A98" w14:textId="77777777" w:rsidR="0013079B" w:rsidRPr="00333C40" w:rsidRDefault="0013079B" w:rsidP="0013079B">
            <w:pPr>
              <w:keepNext/>
              <w:keepLines/>
              <w:spacing w:before="200"/>
              <w:outlineLvl w:val="1"/>
              <w:rPr>
                <w:b/>
                <w:bCs/>
                <w:sz w:val="22"/>
                <w:u w:val="single"/>
              </w:rPr>
            </w:pPr>
            <w:r w:rsidRPr="00333C40">
              <w:rPr>
                <w:b/>
                <w:bCs/>
                <w:sz w:val="22"/>
                <w:u w:val="single"/>
              </w:rPr>
              <w:t xml:space="preserve">Supervisor of Surveying work: - </w:t>
            </w:r>
          </w:p>
          <w:p w14:paraId="7C92C04E" w14:textId="7CF288EC" w:rsidR="00333C40" w:rsidRPr="00333C40" w:rsidRDefault="0013079B" w:rsidP="0013079B">
            <w:pPr>
              <w:keepNext/>
              <w:keepLines/>
              <w:spacing w:before="200"/>
              <w:outlineLvl w:val="1"/>
              <w:rPr>
                <w:sz w:val="22"/>
              </w:rPr>
            </w:pPr>
            <w:r w:rsidRPr="00333C40">
              <w:rPr>
                <w:sz w:val="22"/>
              </w:rPr>
              <w:t>*</w:t>
            </w:r>
            <w:r w:rsidR="00333C40" w:rsidRPr="00333C40">
              <w:rPr>
                <w:sz w:val="22"/>
              </w:rPr>
              <w:t xml:space="preserve"> </w:t>
            </w:r>
            <w:r w:rsidRPr="00333C40">
              <w:rPr>
                <w:sz w:val="22"/>
              </w:rPr>
              <w:t xml:space="preserve">Building – MAILs – CLUB House </w:t>
            </w:r>
          </w:p>
          <w:p w14:paraId="0389B0B6" w14:textId="7EE729B1" w:rsidR="00333C40" w:rsidRDefault="00333C40" w:rsidP="00333C40">
            <w:pPr>
              <w:keepNext/>
              <w:keepLines/>
              <w:spacing w:before="200"/>
              <w:outlineLvl w:val="1"/>
              <w:rPr>
                <w:sz w:val="22"/>
              </w:rPr>
            </w:pPr>
            <w:r w:rsidRPr="00333C40">
              <w:rPr>
                <w:sz w:val="22"/>
              </w:rPr>
              <w:t xml:space="preserve">* </w:t>
            </w:r>
            <w:r w:rsidR="0013079B" w:rsidRPr="00333C40">
              <w:rPr>
                <w:sz w:val="22"/>
              </w:rPr>
              <w:t xml:space="preserve">Roads &amp; Water &amp; Sewage network  </w:t>
            </w:r>
          </w:p>
          <w:p w14:paraId="256B2B56" w14:textId="75733E05" w:rsidR="0013079B" w:rsidRPr="00333C40" w:rsidRDefault="0013079B" w:rsidP="00333C40">
            <w:pPr>
              <w:pStyle w:val="Heading2"/>
              <w:rPr>
                <w:sz w:val="24"/>
                <w:szCs w:val="24"/>
                <w:u w:val="single"/>
              </w:rPr>
            </w:pPr>
            <w:r w:rsidRPr="00333C40">
              <w:rPr>
                <w:rFonts w:asciiTheme="minorHAnsi" w:eastAsiaTheme="minorEastAsia" w:hAnsiTheme="minorHAnsi" w:cstheme="minorBidi"/>
                <w:szCs w:val="22"/>
              </w:rPr>
              <w:t xml:space="preserve"> </w:t>
            </w:r>
            <w:r w:rsidR="00333C40" w:rsidRPr="00333C40">
              <w:rPr>
                <w:rFonts w:asciiTheme="minorHAnsi" w:eastAsiaTheme="minorEastAsia" w:hAnsiTheme="minorHAnsi" w:cstheme="minorBidi"/>
                <w:sz w:val="24"/>
                <w:szCs w:val="24"/>
              </w:rPr>
              <w:t>WORK EXPERIENCE</w:t>
            </w:r>
            <w:r w:rsidRPr="00333C40">
              <w:rPr>
                <w:rFonts w:asciiTheme="minorHAnsi" w:eastAsiaTheme="minorEastAsia" w:hAnsiTheme="minorHAnsi" w:cstheme="minorBidi"/>
                <w:sz w:val="24"/>
                <w:szCs w:val="24"/>
              </w:rPr>
              <w:t xml:space="preserve">                                             </w:t>
            </w:r>
          </w:p>
          <w:p w14:paraId="17941935" w14:textId="4F14BC77" w:rsidR="00036450" w:rsidRPr="00333C40" w:rsidRDefault="00C801C3" w:rsidP="00D429BE">
            <w:pPr>
              <w:pStyle w:val="Heading4"/>
              <w:rPr>
                <w:bCs/>
                <w:sz w:val="20"/>
                <w:szCs w:val="20"/>
              </w:rPr>
            </w:pPr>
            <w:r w:rsidRPr="00333C40">
              <w:rPr>
                <w:sz w:val="20"/>
                <w:szCs w:val="20"/>
              </w:rPr>
              <w:t>sites international,</w:t>
            </w:r>
            <w:r w:rsidR="001A04FB" w:rsidRPr="00333C40">
              <w:rPr>
                <w:sz w:val="20"/>
                <w:szCs w:val="20"/>
              </w:rPr>
              <w:t xml:space="preserve"> Cairo, </w:t>
            </w:r>
            <w:r w:rsidR="00B957F8" w:rsidRPr="00333C40">
              <w:rPr>
                <w:sz w:val="20"/>
                <w:szCs w:val="20"/>
              </w:rPr>
              <w:t xml:space="preserve">Egypt </w:t>
            </w:r>
            <w:r w:rsidRPr="00333C40">
              <w:rPr>
                <w:sz w:val="20"/>
                <w:szCs w:val="20"/>
              </w:rPr>
              <w:t xml:space="preserve">(Senior </w:t>
            </w:r>
            <w:proofErr w:type="gramStart"/>
            <w:r w:rsidRPr="00333C40">
              <w:rPr>
                <w:sz w:val="20"/>
                <w:szCs w:val="20"/>
              </w:rPr>
              <w:t xml:space="preserve">surveyor </w:t>
            </w:r>
            <w:r w:rsidR="00D70E74" w:rsidRPr="00333C40">
              <w:rPr>
                <w:sz w:val="20"/>
                <w:szCs w:val="20"/>
              </w:rPr>
              <w:t>)</w:t>
            </w:r>
            <w:proofErr w:type="gramEnd"/>
          </w:p>
          <w:p w14:paraId="2797B1F0" w14:textId="4D81E264" w:rsidR="00036450" w:rsidRPr="00333C40" w:rsidRDefault="00C801C3" w:rsidP="00D429BE">
            <w:pPr>
              <w:pStyle w:val="Date"/>
              <w:rPr>
                <w:sz w:val="20"/>
                <w:szCs w:val="20"/>
                <w:u w:val="single"/>
              </w:rPr>
            </w:pPr>
            <w:r w:rsidRPr="00333C40">
              <w:rPr>
                <w:color w:val="0070C0"/>
                <w:sz w:val="20"/>
                <w:szCs w:val="20"/>
                <w:u w:val="single"/>
              </w:rPr>
              <w:t>Nov.</w:t>
            </w:r>
            <w:r w:rsidR="00D70E74" w:rsidRPr="00333C40">
              <w:rPr>
                <w:color w:val="0070C0"/>
                <w:sz w:val="20"/>
                <w:szCs w:val="20"/>
                <w:u w:val="single"/>
              </w:rPr>
              <w:t xml:space="preserve"> 2</w:t>
            </w:r>
            <w:r w:rsidRPr="00333C40">
              <w:rPr>
                <w:color w:val="0070C0"/>
                <w:sz w:val="20"/>
                <w:szCs w:val="20"/>
                <w:u w:val="single"/>
              </w:rPr>
              <w:t>020</w:t>
            </w:r>
            <w:r w:rsidR="00D70E74" w:rsidRPr="00333C40">
              <w:rPr>
                <w:color w:val="0070C0"/>
                <w:sz w:val="20"/>
                <w:szCs w:val="20"/>
                <w:u w:val="single"/>
              </w:rPr>
              <w:t xml:space="preserve">–Present </w:t>
            </w:r>
          </w:p>
          <w:p w14:paraId="01921A0F" w14:textId="7E7FC561" w:rsidR="004D3011" w:rsidRPr="00333C40" w:rsidRDefault="00C801C3" w:rsidP="0013079B">
            <w:pPr>
              <w:pStyle w:val="ListParagraph"/>
              <w:numPr>
                <w:ilvl w:val="0"/>
                <w:numId w:val="1"/>
              </w:numPr>
              <w:spacing w:line="276" w:lineRule="auto"/>
              <w:rPr>
                <w:sz w:val="20"/>
                <w:szCs w:val="20"/>
              </w:rPr>
            </w:pPr>
            <w:r w:rsidRPr="00333C40">
              <w:rPr>
                <w:sz w:val="20"/>
                <w:szCs w:val="20"/>
              </w:rPr>
              <w:t xml:space="preserve"> Checking the Data from the Contractors, Shop </w:t>
            </w:r>
            <w:r w:rsidR="00633E85" w:rsidRPr="00333C40">
              <w:rPr>
                <w:sz w:val="20"/>
                <w:szCs w:val="20"/>
              </w:rPr>
              <w:t xml:space="preserve">Drawings,  </w:t>
            </w:r>
            <w:r w:rsidR="0013079B" w:rsidRPr="00333C40">
              <w:rPr>
                <w:sz w:val="20"/>
                <w:szCs w:val="20"/>
              </w:rPr>
              <w:br/>
              <w:t xml:space="preserve"> </w:t>
            </w:r>
            <w:r w:rsidRPr="00333C40">
              <w:rPr>
                <w:sz w:val="20"/>
                <w:szCs w:val="20"/>
              </w:rPr>
              <w:t xml:space="preserve">Observations Taken in Site, and Generating Progress Charts for All the </w:t>
            </w:r>
            <w:r w:rsidR="0013079B" w:rsidRPr="00333C40">
              <w:rPr>
                <w:sz w:val="20"/>
                <w:szCs w:val="20"/>
              </w:rPr>
              <w:br/>
              <w:t xml:space="preserve"> </w:t>
            </w:r>
            <w:r w:rsidRPr="00333C40">
              <w:rPr>
                <w:sz w:val="20"/>
                <w:szCs w:val="20"/>
              </w:rPr>
              <w:t xml:space="preserve">Work Done in Site, </w:t>
            </w:r>
            <w:r w:rsidR="00633E85">
              <w:rPr>
                <w:sz w:val="20"/>
                <w:szCs w:val="20"/>
              </w:rPr>
              <w:t>Land scape</w:t>
            </w:r>
            <w:r w:rsidRPr="00333C40">
              <w:rPr>
                <w:sz w:val="20"/>
                <w:szCs w:val="20"/>
              </w:rPr>
              <w:t xml:space="preserve"> Workings for many projects including.</w:t>
            </w:r>
            <w:r w:rsidRPr="00333C40">
              <w:rPr>
                <w:sz w:val="20"/>
                <w:szCs w:val="20"/>
              </w:rPr>
              <w:br/>
            </w:r>
            <w:r w:rsidRPr="00333C40">
              <w:rPr>
                <w:sz w:val="16"/>
                <w:szCs w:val="16"/>
              </w:rPr>
              <w:br/>
            </w:r>
            <w:r w:rsidRPr="00333C40">
              <w:rPr>
                <w:b/>
                <w:bCs/>
                <w:sz w:val="20"/>
                <w:szCs w:val="20"/>
                <w:u w:val="single"/>
              </w:rPr>
              <w:t>Project:</w:t>
            </w:r>
            <w:r w:rsidRPr="00333C40">
              <w:rPr>
                <w:sz w:val="20"/>
                <w:szCs w:val="20"/>
              </w:rPr>
              <w:br/>
            </w:r>
            <w:proofErr w:type="gramStart"/>
            <w:r w:rsidR="0013079B" w:rsidRPr="00333C40">
              <w:rPr>
                <w:b/>
                <w:bCs/>
                <w:sz w:val="20"/>
                <w:szCs w:val="20"/>
              </w:rPr>
              <w:t xml:space="preserve">- </w:t>
            </w:r>
            <w:r w:rsidRPr="00333C40">
              <w:rPr>
                <w:b/>
                <w:bCs/>
                <w:sz w:val="20"/>
                <w:szCs w:val="20"/>
              </w:rPr>
              <w:t xml:space="preserve"> Hayd</w:t>
            </w:r>
            <w:proofErr w:type="gramEnd"/>
            <w:r w:rsidRPr="00333C40">
              <w:rPr>
                <w:b/>
                <w:bCs/>
                <w:sz w:val="20"/>
                <w:szCs w:val="20"/>
              </w:rPr>
              <w:t xml:space="preserve"> Park New Cairo</w:t>
            </w:r>
            <w:r w:rsidRPr="00333C40">
              <w:rPr>
                <w:sz w:val="20"/>
                <w:szCs w:val="20"/>
              </w:rPr>
              <w:br/>
            </w:r>
            <w:r w:rsidRPr="00333C40">
              <w:rPr>
                <w:sz w:val="20"/>
                <w:szCs w:val="20"/>
              </w:rPr>
              <w:br/>
            </w:r>
          </w:p>
          <w:p w14:paraId="5CFE6B11" w14:textId="52D71726" w:rsidR="00D70E74" w:rsidRPr="00333C40" w:rsidRDefault="00C801C3" w:rsidP="00C801C3">
            <w:pPr>
              <w:pStyle w:val="Heading4"/>
              <w:rPr>
                <w:sz w:val="20"/>
                <w:szCs w:val="20"/>
              </w:rPr>
            </w:pPr>
            <w:r w:rsidRPr="00333C40">
              <w:rPr>
                <w:sz w:val="20"/>
                <w:szCs w:val="20"/>
              </w:rPr>
              <w:t xml:space="preserve">AMG Al Amar Consulting Group, Cairo. Egypt </w:t>
            </w:r>
            <w:r w:rsidR="00024108" w:rsidRPr="00333C40">
              <w:rPr>
                <w:sz w:val="20"/>
                <w:szCs w:val="20"/>
              </w:rPr>
              <w:t>(Consultant senior Surveyor)</w:t>
            </w:r>
          </w:p>
          <w:p w14:paraId="333EDBE7" w14:textId="5609AC25" w:rsidR="00B957F8" w:rsidRPr="00333C40" w:rsidRDefault="00024108" w:rsidP="00D429BE">
            <w:pPr>
              <w:rPr>
                <w:color w:val="0070C0"/>
                <w:sz w:val="20"/>
                <w:szCs w:val="20"/>
                <w:u w:val="single"/>
              </w:rPr>
            </w:pPr>
            <w:r w:rsidRPr="00333C40">
              <w:rPr>
                <w:color w:val="0070C0"/>
                <w:sz w:val="20"/>
                <w:szCs w:val="20"/>
                <w:u w:val="single"/>
              </w:rPr>
              <w:t>Nov.</w:t>
            </w:r>
            <w:r w:rsidR="00DB4980" w:rsidRPr="00333C40">
              <w:rPr>
                <w:color w:val="0070C0"/>
                <w:sz w:val="20"/>
                <w:szCs w:val="20"/>
                <w:u w:val="single"/>
              </w:rPr>
              <w:t xml:space="preserve"> 201</w:t>
            </w:r>
            <w:r w:rsidRPr="00333C40">
              <w:rPr>
                <w:color w:val="0070C0"/>
                <w:sz w:val="20"/>
                <w:szCs w:val="20"/>
                <w:u w:val="single"/>
              </w:rPr>
              <w:t>5</w:t>
            </w:r>
            <w:r w:rsidR="00D70E74" w:rsidRPr="00333C40">
              <w:rPr>
                <w:color w:val="0070C0"/>
                <w:sz w:val="20"/>
                <w:szCs w:val="20"/>
                <w:u w:val="single"/>
              </w:rPr>
              <w:t xml:space="preserve">– </w:t>
            </w:r>
            <w:r w:rsidRPr="00333C40">
              <w:rPr>
                <w:color w:val="0070C0"/>
                <w:sz w:val="20"/>
                <w:szCs w:val="20"/>
                <w:u w:val="single"/>
              </w:rPr>
              <w:t>July</w:t>
            </w:r>
            <w:r w:rsidR="00D70E74" w:rsidRPr="00333C40">
              <w:rPr>
                <w:color w:val="0070C0"/>
                <w:sz w:val="20"/>
                <w:szCs w:val="20"/>
                <w:u w:val="single"/>
              </w:rPr>
              <w:t xml:space="preserve"> 20</w:t>
            </w:r>
            <w:r w:rsidRPr="00333C40">
              <w:rPr>
                <w:color w:val="0070C0"/>
                <w:sz w:val="20"/>
                <w:szCs w:val="20"/>
                <w:u w:val="single"/>
              </w:rPr>
              <w:t>20</w:t>
            </w:r>
          </w:p>
          <w:p w14:paraId="562B8F91" w14:textId="77777777" w:rsidR="00333C40" w:rsidRPr="00333C40" w:rsidRDefault="00024108" w:rsidP="0013079B">
            <w:pPr>
              <w:pStyle w:val="ListParagraph"/>
              <w:numPr>
                <w:ilvl w:val="0"/>
                <w:numId w:val="2"/>
              </w:numPr>
              <w:spacing w:line="276" w:lineRule="auto"/>
              <w:rPr>
                <w:b/>
                <w:bCs/>
                <w:sz w:val="20"/>
                <w:szCs w:val="20"/>
              </w:rPr>
            </w:pPr>
            <w:r w:rsidRPr="00333C40">
              <w:rPr>
                <w:sz w:val="20"/>
                <w:szCs w:val="20"/>
              </w:rPr>
              <w:t>Checking the Data from the Contractors, Shop Drawings, Observations Taken in Site, and Generating Progress Charts for All the Work Done in Site, Infra Structure Workings for many projects including.</w:t>
            </w:r>
          </w:p>
          <w:p w14:paraId="6EE9339C" w14:textId="77777777" w:rsidR="00333C40" w:rsidRDefault="00024108" w:rsidP="00333C40">
            <w:pPr>
              <w:pStyle w:val="ListParagraph"/>
              <w:spacing w:line="276" w:lineRule="auto"/>
              <w:rPr>
                <w:b/>
                <w:bCs/>
                <w:sz w:val="20"/>
                <w:szCs w:val="20"/>
              </w:rPr>
            </w:pPr>
            <w:r w:rsidRPr="00333C40">
              <w:rPr>
                <w:sz w:val="16"/>
                <w:szCs w:val="16"/>
              </w:rPr>
              <w:br/>
            </w:r>
            <w:r w:rsidRPr="00333C40">
              <w:rPr>
                <w:b/>
                <w:bCs/>
                <w:sz w:val="20"/>
                <w:szCs w:val="20"/>
                <w:u w:val="single"/>
              </w:rPr>
              <w:t>Project:</w:t>
            </w:r>
            <w:r w:rsidRPr="00333C40">
              <w:rPr>
                <w:b/>
                <w:bCs/>
                <w:sz w:val="20"/>
                <w:szCs w:val="20"/>
              </w:rPr>
              <w:br/>
              <w:t xml:space="preserve"> - compound AVARIS project (new Cairo): Contains 64 block of flats &amp; 11T Transformers   &amp; Infra Structure and roads owner for project URC</w:t>
            </w:r>
          </w:p>
          <w:p w14:paraId="6A75BA74" w14:textId="61F77FA8" w:rsidR="004D3011" w:rsidRPr="00333C40" w:rsidRDefault="00333C40" w:rsidP="00333C40">
            <w:pPr>
              <w:pStyle w:val="ListParagraph"/>
              <w:spacing w:line="276" w:lineRule="auto"/>
              <w:rPr>
                <w:b/>
                <w:bCs/>
                <w:sz w:val="20"/>
                <w:szCs w:val="20"/>
              </w:rPr>
            </w:pPr>
            <w:r w:rsidRPr="00333C40">
              <w:rPr>
                <w:sz w:val="20"/>
                <w:szCs w:val="20"/>
              </w:rPr>
              <w:lastRenderedPageBreak/>
              <w:br/>
            </w:r>
          </w:p>
          <w:p w14:paraId="417ED912" w14:textId="7FF37CAE" w:rsidR="004D3011" w:rsidRPr="00333C40" w:rsidRDefault="00024108" w:rsidP="00D429BE">
            <w:pPr>
              <w:pStyle w:val="Heading4"/>
              <w:rPr>
                <w:bCs/>
                <w:sz w:val="20"/>
                <w:szCs w:val="20"/>
              </w:rPr>
            </w:pPr>
            <w:r w:rsidRPr="00333C40">
              <w:rPr>
                <w:sz w:val="20"/>
                <w:szCs w:val="20"/>
              </w:rPr>
              <w:t>EGEC Consulting</w:t>
            </w:r>
            <w:r w:rsidR="00D70E74" w:rsidRPr="00333C40">
              <w:rPr>
                <w:sz w:val="20"/>
                <w:szCs w:val="20"/>
              </w:rPr>
              <w:t xml:space="preserve">, Cairo, Egypt </w:t>
            </w:r>
            <w:r w:rsidRPr="00333C40">
              <w:rPr>
                <w:sz w:val="20"/>
                <w:szCs w:val="20"/>
              </w:rPr>
              <w:t>(Consultant senior Surveyor)</w:t>
            </w:r>
          </w:p>
          <w:p w14:paraId="3A5A54B7" w14:textId="5D084D5C" w:rsidR="004D3011" w:rsidRPr="00333C40" w:rsidRDefault="00024108" w:rsidP="00D429BE">
            <w:pPr>
              <w:pStyle w:val="Date"/>
              <w:rPr>
                <w:sz w:val="20"/>
                <w:szCs w:val="20"/>
              </w:rPr>
            </w:pPr>
            <w:r w:rsidRPr="00333C40">
              <w:rPr>
                <w:color w:val="0070C0"/>
                <w:sz w:val="20"/>
                <w:szCs w:val="20"/>
                <w:u w:val="single"/>
              </w:rPr>
              <w:t>April</w:t>
            </w:r>
            <w:r w:rsidR="00DB4980" w:rsidRPr="00333C40">
              <w:rPr>
                <w:color w:val="0070C0"/>
                <w:sz w:val="20"/>
                <w:szCs w:val="20"/>
                <w:u w:val="single"/>
              </w:rPr>
              <w:t xml:space="preserve"> 20</w:t>
            </w:r>
            <w:r w:rsidRPr="00333C40">
              <w:rPr>
                <w:color w:val="0070C0"/>
                <w:sz w:val="20"/>
                <w:szCs w:val="20"/>
                <w:u w:val="single"/>
              </w:rPr>
              <w:t>15</w:t>
            </w:r>
            <w:r w:rsidR="00820881" w:rsidRPr="00333C40">
              <w:rPr>
                <w:color w:val="0070C0"/>
                <w:sz w:val="20"/>
                <w:szCs w:val="20"/>
                <w:u w:val="single"/>
              </w:rPr>
              <w:t xml:space="preserve">– </w:t>
            </w:r>
            <w:r w:rsidRPr="00333C40">
              <w:rPr>
                <w:color w:val="0070C0"/>
                <w:sz w:val="20"/>
                <w:szCs w:val="20"/>
                <w:u w:val="single"/>
              </w:rPr>
              <w:t>Oct.</w:t>
            </w:r>
            <w:r w:rsidR="00820881" w:rsidRPr="00333C40">
              <w:rPr>
                <w:color w:val="0070C0"/>
                <w:sz w:val="20"/>
                <w:szCs w:val="20"/>
                <w:u w:val="single"/>
              </w:rPr>
              <w:t xml:space="preserve"> 20</w:t>
            </w:r>
            <w:r w:rsidRPr="00333C40">
              <w:rPr>
                <w:color w:val="0070C0"/>
                <w:sz w:val="20"/>
                <w:szCs w:val="20"/>
                <w:u w:val="single"/>
              </w:rPr>
              <w:t>15</w:t>
            </w:r>
          </w:p>
          <w:p w14:paraId="57DC1215" w14:textId="4CB06BD1" w:rsidR="0013079B" w:rsidRPr="00333C40" w:rsidRDefault="00024108" w:rsidP="00333C40">
            <w:pPr>
              <w:pStyle w:val="Date"/>
              <w:numPr>
                <w:ilvl w:val="0"/>
                <w:numId w:val="3"/>
              </w:numPr>
              <w:spacing w:line="276" w:lineRule="auto"/>
              <w:rPr>
                <w:sz w:val="20"/>
                <w:szCs w:val="20"/>
              </w:rPr>
            </w:pPr>
            <w:r w:rsidRPr="00333C40">
              <w:rPr>
                <w:sz w:val="20"/>
                <w:szCs w:val="20"/>
              </w:rPr>
              <w:t>Supervising the spatial work of the sewage network.</w:t>
            </w:r>
            <w:r w:rsidRPr="00333C40">
              <w:rPr>
                <w:sz w:val="20"/>
                <w:szCs w:val="20"/>
              </w:rPr>
              <w:br/>
            </w:r>
            <w:r w:rsidR="00820881" w:rsidRPr="00333C40">
              <w:rPr>
                <w:sz w:val="20"/>
                <w:szCs w:val="20"/>
                <w:u w:val="single"/>
              </w:rPr>
              <w:br/>
            </w:r>
            <w:r w:rsidR="00820881" w:rsidRPr="00333C40">
              <w:rPr>
                <w:b/>
                <w:bCs/>
                <w:sz w:val="20"/>
                <w:szCs w:val="20"/>
                <w:u w:val="single"/>
              </w:rPr>
              <w:t>Projects:</w:t>
            </w:r>
            <w:r w:rsidR="00820881" w:rsidRPr="00333C40">
              <w:rPr>
                <w:sz w:val="20"/>
                <w:szCs w:val="20"/>
              </w:rPr>
              <w:t xml:space="preserve"> </w:t>
            </w:r>
            <w:r w:rsidR="00820881" w:rsidRPr="00333C40">
              <w:rPr>
                <w:sz w:val="20"/>
                <w:szCs w:val="20"/>
              </w:rPr>
              <w:br/>
            </w:r>
            <w:proofErr w:type="gramStart"/>
            <w:r w:rsidR="00820881" w:rsidRPr="00333C40">
              <w:rPr>
                <w:b/>
                <w:bCs/>
                <w:sz w:val="20"/>
                <w:szCs w:val="20"/>
              </w:rPr>
              <w:t xml:space="preserve">- </w:t>
            </w:r>
            <w:r w:rsidRPr="00333C40">
              <w:rPr>
                <w:b/>
                <w:bCs/>
                <w:sz w:val="20"/>
                <w:szCs w:val="20"/>
              </w:rPr>
              <w:t xml:space="preserve"> Shubra</w:t>
            </w:r>
            <w:proofErr w:type="gramEnd"/>
            <w:r w:rsidRPr="00333C40">
              <w:rPr>
                <w:b/>
                <w:bCs/>
                <w:sz w:val="20"/>
                <w:szCs w:val="20"/>
              </w:rPr>
              <w:t xml:space="preserve"> Al Khaimah - </w:t>
            </w:r>
            <w:proofErr w:type="spellStart"/>
            <w:r w:rsidRPr="00333C40">
              <w:rPr>
                <w:b/>
                <w:bCs/>
                <w:sz w:val="20"/>
                <w:szCs w:val="20"/>
              </w:rPr>
              <w:t>Bahtim</w:t>
            </w:r>
            <w:proofErr w:type="spellEnd"/>
            <w:r w:rsidRPr="00333C40">
              <w:rPr>
                <w:b/>
                <w:bCs/>
                <w:sz w:val="20"/>
                <w:szCs w:val="20"/>
              </w:rPr>
              <w:t xml:space="preserve"> – </w:t>
            </w:r>
            <w:proofErr w:type="spellStart"/>
            <w:r w:rsidRPr="00333C40">
              <w:rPr>
                <w:b/>
                <w:bCs/>
                <w:sz w:val="20"/>
                <w:szCs w:val="20"/>
              </w:rPr>
              <w:t>Bejam</w:t>
            </w:r>
            <w:proofErr w:type="spellEnd"/>
            <w:r w:rsidRPr="00333C40">
              <w:rPr>
                <w:b/>
                <w:bCs/>
                <w:sz w:val="20"/>
                <w:szCs w:val="20"/>
              </w:rPr>
              <w:t>.</w:t>
            </w:r>
          </w:p>
          <w:p w14:paraId="0D5C9F67" w14:textId="4CFEFF51" w:rsidR="0013079B" w:rsidRPr="00333C40" w:rsidRDefault="0013079B" w:rsidP="00333C40">
            <w:pPr>
              <w:pStyle w:val="Date"/>
              <w:rPr>
                <w:sz w:val="20"/>
                <w:szCs w:val="20"/>
              </w:rPr>
            </w:pPr>
            <w:r w:rsidRPr="00333C40">
              <w:rPr>
                <w:sz w:val="20"/>
                <w:szCs w:val="20"/>
              </w:rPr>
              <w:br/>
            </w:r>
          </w:p>
          <w:p w14:paraId="28B1B9D1" w14:textId="662B1473" w:rsidR="00937A84" w:rsidRPr="00333C40" w:rsidRDefault="00024108" w:rsidP="0013079B">
            <w:pPr>
              <w:pStyle w:val="Date"/>
              <w:rPr>
                <w:sz w:val="20"/>
                <w:szCs w:val="20"/>
              </w:rPr>
            </w:pPr>
            <w:proofErr w:type="spellStart"/>
            <w:r w:rsidRPr="00333C40">
              <w:rPr>
                <w:b/>
                <w:bCs/>
                <w:sz w:val="20"/>
                <w:szCs w:val="20"/>
              </w:rPr>
              <w:t>Mahmudiya</w:t>
            </w:r>
            <w:proofErr w:type="spellEnd"/>
            <w:r w:rsidRPr="00333C40">
              <w:rPr>
                <w:b/>
                <w:bCs/>
                <w:sz w:val="20"/>
                <w:szCs w:val="20"/>
              </w:rPr>
              <w:t xml:space="preserve"> General Contracting and Real Estate Investments</w:t>
            </w:r>
            <w:r w:rsidR="00820881" w:rsidRPr="00333C40">
              <w:rPr>
                <w:b/>
                <w:bCs/>
                <w:sz w:val="20"/>
                <w:szCs w:val="20"/>
              </w:rPr>
              <w:t>, Cairo, Egypt (</w:t>
            </w:r>
            <w:r w:rsidRPr="00333C40">
              <w:rPr>
                <w:b/>
                <w:bCs/>
                <w:sz w:val="20"/>
                <w:szCs w:val="20"/>
              </w:rPr>
              <w:t>Surveyor</w:t>
            </w:r>
            <w:r w:rsidR="00820881" w:rsidRPr="00333C40">
              <w:rPr>
                <w:b/>
                <w:bCs/>
                <w:sz w:val="20"/>
                <w:szCs w:val="20"/>
              </w:rPr>
              <w:t>)</w:t>
            </w:r>
            <w:r w:rsidR="00820881" w:rsidRPr="00333C40">
              <w:rPr>
                <w:b/>
                <w:bCs/>
                <w:sz w:val="20"/>
                <w:szCs w:val="20"/>
              </w:rPr>
              <w:br/>
            </w:r>
            <w:r w:rsidRPr="00333C40">
              <w:rPr>
                <w:caps/>
                <w:color w:val="0070C0"/>
                <w:sz w:val="20"/>
                <w:szCs w:val="20"/>
                <w:u w:val="single"/>
              </w:rPr>
              <w:t>jan.</w:t>
            </w:r>
            <w:r w:rsidR="00DB4980" w:rsidRPr="00333C40">
              <w:rPr>
                <w:color w:val="0070C0"/>
                <w:sz w:val="20"/>
                <w:szCs w:val="20"/>
                <w:u w:val="single"/>
              </w:rPr>
              <w:t xml:space="preserve"> 20</w:t>
            </w:r>
            <w:r w:rsidRPr="00333C40">
              <w:rPr>
                <w:color w:val="0070C0"/>
                <w:sz w:val="20"/>
                <w:szCs w:val="20"/>
                <w:u w:val="single"/>
              </w:rPr>
              <w:t>10</w:t>
            </w:r>
            <w:r w:rsidR="00DB4980" w:rsidRPr="00333C40">
              <w:rPr>
                <w:color w:val="0070C0"/>
                <w:sz w:val="20"/>
                <w:szCs w:val="20"/>
                <w:u w:val="single"/>
              </w:rPr>
              <w:t xml:space="preserve">- </w:t>
            </w:r>
            <w:r w:rsidRPr="00333C40">
              <w:rPr>
                <w:color w:val="0070C0"/>
                <w:sz w:val="20"/>
                <w:szCs w:val="20"/>
                <w:u w:val="single"/>
              </w:rPr>
              <w:t xml:space="preserve">Dec </w:t>
            </w:r>
            <w:r w:rsidR="00DB4980" w:rsidRPr="00333C40">
              <w:rPr>
                <w:color w:val="0070C0"/>
                <w:sz w:val="20"/>
                <w:szCs w:val="20"/>
                <w:u w:val="single"/>
              </w:rPr>
              <w:t>2</w:t>
            </w:r>
            <w:r w:rsidRPr="00333C40">
              <w:rPr>
                <w:color w:val="0070C0"/>
                <w:sz w:val="20"/>
                <w:szCs w:val="20"/>
                <w:u w:val="single"/>
              </w:rPr>
              <w:t>014</w:t>
            </w:r>
          </w:p>
          <w:p w14:paraId="16595B9D" w14:textId="03D21DEC" w:rsidR="00937A84" w:rsidRPr="00333C40" w:rsidRDefault="000F5A78" w:rsidP="004F71F8">
            <w:pPr>
              <w:pStyle w:val="ListParagraph"/>
              <w:spacing w:line="276" w:lineRule="auto"/>
              <w:rPr>
                <w:b/>
                <w:sz w:val="20"/>
                <w:szCs w:val="20"/>
              </w:rPr>
            </w:pPr>
            <w:r w:rsidRPr="00333C40">
              <w:rPr>
                <w:b/>
                <w:sz w:val="20"/>
                <w:szCs w:val="20"/>
                <w:u w:val="single"/>
              </w:rPr>
              <w:t>Projects:</w:t>
            </w:r>
            <w:r w:rsidRPr="00333C40">
              <w:rPr>
                <w:bCs/>
                <w:sz w:val="20"/>
                <w:szCs w:val="20"/>
              </w:rPr>
              <w:t xml:space="preserve"> </w:t>
            </w:r>
            <w:r w:rsidRPr="00333C40">
              <w:rPr>
                <w:bCs/>
                <w:sz w:val="20"/>
                <w:szCs w:val="20"/>
              </w:rPr>
              <w:br/>
            </w:r>
            <w:r w:rsidR="00DB4980" w:rsidRPr="00333C40">
              <w:rPr>
                <w:bCs/>
                <w:sz w:val="20"/>
                <w:szCs w:val="20"/>
              </w:rPr>
              <w:t>-</w:t>
            </w:r>
            <w:r w:rsidR="00937A84" w:rsidRPr="00333C40">
              <w:rPr>
                <w:bCs/>
                <w:sz w:val="20"/>
                <w:szCs w:val="20"/>
              </w:rPr>
              <w:t xml:space="preserve"> </w:t>
            </w:r>
            <w:r w:rsidR="00937A84" w:rsidRPr="00333C40">
              <w:rPr>
                <w:b/>
                <w:sz w:val="20"/>
                <w:szCs w:val="20"/>
              </w:rPr>
              <w:t>Fire station at Cairo Air Airport.</w:t>
            </w:r>
          </w:p>
          <w:p w14:paraId="4BA57026" w14:textId="6D9594B9" w:rsidR="001046D1" w:rsidRPr="00333C40" w:rsidRDefault="001046D1" w:rsidP="0013079B">
            <w:pPr>
              <w:spacing w:line="276" w:lineRule="auto"/>
              <w:rPr>
                <w:b/>
                <w:sz w:val="20"/>
                <w:szCs w:val="20"/>
              </w:rPr>
            </w:pPr>
            <w:r w:rsidRPr="00333C40">
              <w:rPr>
                <w:b/>
                <w:sz w:val="20"/>
                <w:szCs w:val="20"/>
              </w:rPr>
              <w:t xml:space="preserve">              </w:t>
            </w:r>
            <w:r w:rsidR="00937A84" w:rsidRPr="00333C40">
              <w:rPr>
                <w:b/>
                <w:sz w:val="20"/>
                <w:szCs w:val="20"/>
              </w:rPr>
              <w:t xml:space="preserve">-  Construction of a wall, warehouses, observation towers and a </w:t>
            </w:r>
            <w:r w:rsidRPr="00333C40">
              <w:rPr>
                <w:b/>
                <w:sz w:val="20"/>
                <w:szCs w:val="20"/>
              </w:rPr>
              <w:br/>
              <w:t xml:space="preserve">                 </w:t>
            </w:r>
            <w:r w:rsidR="00937A84" w:rsidRPr="00333C40">
              <w:rPr>
                <w:b/>
                <w:sz w:val="20"/>
                <w:szCs w:val="20"/>
              </w:rPr>
              <w:t xml:space="preserve">mosque for Asyut cement factory in Asyut City *Construction of  </w:t>
            </w:r>
            <w:r w:rsidRPr="00333C40">
              <w:rPr>
                <w:b/>
                <w:sz w:val="20"/>
                <w:szCs w:val="20"/>
              </w:rPr>
              <w:br/>
              <w:t xml:space="preserve">              </w:t>
            </w:r>
            <w:r w:rsidR="0013079B" w:rsidRPr="00333C40">
              <w:rPr>
                <w:b/>
                <w:sz w:val="20"/>
                <w:szCs w:val="20"/>
              </w:rPr>
              <w:t xml:space="preserve"> </w:t>
            </w:r>
            <w:r w:rsidRPr="00333C40">
              <w:rPr>
                <w:b/>
                <w:sz w:val="20"/>
                <w:szCs w:val="20"/>
              </w:rPr>
              <w:t xml:space="preserve">  </w:t>
            </w:r>
            <w:r w:rsidR="00937A84" w:rsidRPr="00333C40">
              <w:rPr>
                <w:b/>
                <w:sz w:val="20"/>
                <w:szCs w:val="20"/>
              </w:rPr>
              <w:t xml:space="preserve">wall, warehouses, observation towers and a mosque for Asyut </w:t>
            </w:r>
            <w:r w:rsidRPr="00333C40">
              <w:rPr>
                <w:b/>
                <w:sz w:val="20"/>
                <w:szCs w:val="20"/>
              </w:rPr>
              <w:br/>
              <w:t xml:space="preserve">              </w:t>
            </w:r>
            <w:r w:rsidR="0013079B" w:rsidRPr="00333C40">
              <w:rPr>
                <w:b/>
                <w:sz w:val="20"/>
                <w:szCs w:val="20"/>
              </w:rPr>
              <w:t>- cement</w:t>
            </w:r>
            <w:r w:rsidR="00937A84" w:rsidRPr="00333C40">
              <w:rPr>
                <w:b/>
                <w:sz w:val="20"/>
                <w:szCs w:val="20"/>
              </w:rPr>
              <w:t xml:space="preserve"> factory in Asyut City</w:t>
            </w:r>
            <w:r w:rsidRPr="00333C40">
              <w:rPr>
                <w:b/>
                <w:sz w:val="20"/>
                <w:szCs w:val="20"/>
              </w:rPr>
              <w:t>.</w:t>
            </w:r>
            <w:r w:rsidRPr="00333C40">
              <w:rPr>
                <w:b/>
                <w:sz w:val="20"/>
                <w:szCs w:val="20"/>
              </w:rPr>
              <w:br/>
            </w:r>
          </w:p>
          <w:p w14:paraId="3063AFE8" w14:textId="77777777" w:rsidR="001046D1" w:rsidRPr="00333C40" w:rsidRDefault="001046D1" w:rsidP="001046D1">
            <w:pPr>
              <w:rPr>
                <w:bCs/>
                <w:sz w:val="20"/>
                <w:szCs w:val="20"/>
              </w:rPr>
            </w:pPr>
          </w:p>
          <w:p w14:paraId="39A34103" w14:textId="299C8FE6" w:rsidR="001046D1" w:rsidRPr="00333C40" w:rsidRDefault="001046D1" w:rsidP="001046D1">
            <w:pPr>
              <w:rPr>
                <w:caps/>
                <w:color w:val="0070C0"/>
                <w:sz w:val="20"/>
                <w:szCs w:val="20"/>
                <w:u w:val="single"/>
              </w:rPr>
            </w:pPr>
            <w:r w:rsidRPr="00333C40">
              <w:rPr>
                <w:b/>
                <w:sz w:val="20"/>
                <w:szCs w:val="20"/>
              </w:rPr>
              <w:t>CEE - Cairo Engineering Equipment Cairo, Egypt.</w:t>
            </w:r>
            <w:r w:rsidRPr="00333C40">
              <w:rPr>
                <w:b/>
                <w:bCs/>
                <w:sz w:val="20"/>
                <w:szCs w:val="20"/>
              </w:rPr>
              <w:t xml:space="preserve"> (</w:t>
            </w:r>
            <w:proofErr w:type="gramStart"/>
            <w:r w:rsidRPr="00333C40">
              <w:rPr>
                <w:sz w:val="20"/>
                <w:szCs w:val="20"/>
              </w:rPr>
              <w:t>Surveyor</w:t>
            </w:r>
            <w:r w:rsidRPr="00333C40">
              <w:rPr>
                <w:b/>
                <w:bCs/>
                <w:sz w:val="20"/>
                <w:szCs w:val="20"/>
              </w:rPr>
              <w:t xml:space="preserve"> )</w:t>
            </w:r>
            <w:proofErr w:type="gramEnd"/>
            <w:r w:rsidRPr="00333C40">
              <w:rPr>
                <w:b/>
                <w:bCs/>
                <w:sz w:val="20"/>
                <w:szCs w:val="20"/>
              </w:rPr>
              <w:t xml:space="preserve">  </w:t>
            </w:r>
            <w:r w:rsidR="00F121FE" w:rsidRPr="00333C40">
              <w:rPr>
                <w:bCs/>
                <w:sz w:val="20"/>
                <w:szCs w:val="20"/>
              </w:rPr>
              <w:br/>
            </w:r>
            <w:r w:rsidRPr="00333C40">
              <w:rPr>
                <w:caps/>
                <w:color w:val="0070C0"/>
                <w:sz w:val="20"/>
                <w:szCs w:val="20"/>
                <w:u w:val="single"/>
              </w:rPr>
              <w:t xml:space="preserve"> From 2009 to 2010.</w:t>
            </w:r>
          </w:p>
          <w:p w14:paraId="40A3379E" w14:textId="77777777" w:rsidR="001046D1" w:rsidRPr="00333C40" w:rsidRDefault="001046D1" w:rsidP="001046D1">
            <w:pPr>
              <w:rPr>
                <w:caps/>
                <w:color w:val="0070C0"/>
                <w:sz w:val="20"/>
                <w:szCs w:val="20"/>
                <w:u w:val="single"/>
              </w:rPr>
            </w:pPr>
            <w:r w:rsidRPr="00333C40">
              <w:rPr>
                <w:caps/>
                <w:color w:val="0070C0"/>
                <w:sz w:val="20"/>
                <w:szCs w:val="20"/>
              </w:rPr>
              <w:t xml:space="preserve">           </w:t>
            </w:r>
            <w:r w:rsidRPr="00333C40">
              <w:rPr>
                <w:b/>
                <w:sz w:val="20"/>
                <w:szCs w:val="20"/>
              </w:rPr>
              <w:t xml:space="preserve">    </w:t>
            </w:r>
            <w:r w:rsidRPr="00333C40">
              <w:rPr>
                <w:b/>
                <w:sz w:val="20"/>
                <w:szCs w:val="20"/>
                <w:u w:val="single"/>
              </w:rPr>
              <w:t>Projects:</w:t>
            </w:r>
            <w:r w:rsidRPr="00333C40">
              <w:rPr>
                <w:b/>
                <w:sz w:val="20"/>
                <w:szCs w:val="20"/>
              </w:rPr>
              <w:t xml:space="preserve"> </w:t>
            </w:r>
            <w:r w:rsidRPr="00333C40">
              <w:rPr>
                <w:caps/>
                <w:color w:val="0070C0"/>
                <w:sz w:val="20"/>
                <w:szCs w:val="20"/>
                <w:u w:val="single"/>
              </w:rPr>
              <w:t xml:space="preserve">             </w:t>
            </w:r>
          </w:p>
          <w:p w14:paraId="66AC4DF3" w14:textId="668BFC1E" w:rsidR="001046D1" w:rsidRPr="00333C40" w:rsidRDefault="001046D1" w:rsidP="001046D1">
            <w:pPr>
              <w:rPr>
                <w:b/>
                <w:sz w:val="20"/>
                <w:szCs w:val="20"/>
              </w:rPr>
            </w:pPr>
            <w:r w:rsidRPr="00333C40">
              <w:rPr>
                <w:caps/>
                <w:color w:val="0070C0"/>
                <w:sz w:val="20"/>
                <w:szCs w:val="20"/>
              </w:rPr>
              <w:t xml:space="preserve">               </w:t>
            </w:r>
            <w:r w:rsidRPr="00333C40">
              <w:rPr>
                <w:b/>
                <w:sz w:val="20"/>
                <w:szCs w:val="20"/>
              </w:rPr>
              <w:t>-</w:t>
            </w:r>
            <w:r w:rsidRPr="00333C40">
              <w:rPr>
                <w:sz w:val="20"/>
                <w:szCs w:val="20"/>
              </w:rPr>
              <w:t xml:space="preserve"> </w:t>
            </w:r>
            <w:r w:rsidRPr="00333C40">
              <w:rPr>
                <w:b/>
                <w:sz w:val="20"/>
                <w:szCs w:val="20"/>
              </w:rPr>
              <w:t xml:space="preserve">Spatial work to sign a guidance board on the airstrip of Cairo </w:t>
            </w:r>
            <w:r w:rsidR="00333C40">
              <w:rPr>
                <w:b/>
                <w:sz w:val="20"/>
                <w:szCs w:val="20"/>
              </w:rPr>
              <w:br/>
              <w:t xml:space="preserve">                 </w:t>
            </w:r>
            <w:r w:rsidRPr="00333C40">
              <w:rPr>
                <w:b/>
                <w:sz w:val="20"/>
                <w:szCs w:val="20"/>
              </w:rPr>
              <w:t>Airport.</w:t>
            </w:r>
          </w:p>
          <w:p w14:paraId="54F077B7" w14:textId="032F125C" w:rsidR="001046D1" w:rsidRPr="00333C40" w:rsidRDefault="001046D1" w:rsidP="001046D1">
            <w:pPr>
              <w:rPr>
                <w:b/>
                <w:sz w:val="20"/>
                <w:szCs w:val="20"/>
              </w:rPr>
            </w:pPr>
          </w:p>
          <w:p w14:paraId="3FE012E3" w14:textId="1241628A" w:rsidR="0013079B" w:rsidRPr="00333C40" w:rsidRDefault="0013079B" w:rsidP="001046D1">
            <w:pPr>
              <w:rPr>
                <w:b/>
                <w:sz w:val="20"/>
                <w:szCs w:val="20"/>
              </w:rPr>
            </w:pPr>
          </w:p>
          <w:p w14:paraId="716E0AF7" w14:textId="77777777" w:rsidR="0013079B" w:rsidRPr="00333C40" w:rsidRDefault="0013079B" w:rsidP="001046D1">
            <w:pPr>
              <w:rPr>
                <w:b/>
                <w:sz w:val="20"/>
                <w:szCs w:val="20"/>
              </w:rPr>
            </w:pPr>
          </w:p>
          <w:p w14:paraId="1EB811DC" w14:textId="21A25AE3" w:rsidR="001046D1" w:rsidRPr="00333C40" w:rsidRDefault="001046D1" w:rsidP="001046D1">
            <w:pPr>
              <w:rPr>
                <w:caps/>
                <w:color w:val="0070C0"/>
                <w:sz w:val="20"/>
                <w:szCs w:val="20"/>
                <w:u w:val="single"/>
              </w:rPr>
            </w:pPr>
            <w:proofErr w:type="spellStart"/>
            <w:r w:rsidRPr="00333C40">
              <w:rPr>
                <w:b/>
                <w:sz w:val="20"/>
                <w:szCs w:val="20"/>
              </w:rPr>
              <w:t>Enco</w:t>
            </w:r>
            <w:proofErr w:type="spellEnd"/>
            <w:r w:rsidRPr="00333C40">
              <w:rPr>
                <w:b/>
                <w:sz w:val="20"/>
                <w:szCs w:val="20"/>
              </w:rPr>
              <w:t xml:space="preserve">, Cairo, </w:t>
            </w:r>
            <w:proofErr w:type="gramStart"/>
            <w:r w:rsidRPr="00333C40">
              <w:rPr>
                <w:b/>
                <w:sz w:val="20"/>
                <w:szCs w:val="20"/>
              </w:rPr>
              <w:t>Egypt.</w:t>
            </w:r>
            <w:r w:rsidRPr="00333C40">
              <w:rPr>
                <w:b/>
                <w:bCs/>
                <w:sz w:val="20"/>
                <w:szCs w:val="20"/>
              </w:rPr>
              <w:t>(</w:t>
            </w:r>
            <w:proofErr w:type="gramEnd"/>
            <w:r w:rsidRPr="00333C40">
              <w:rPr>
                <w:sz w:val="20"/>
                <w:szCs w:val="20"/>
              </w:rPr>
              <w:t>Surveyor</w:t>
            </w:r>
            <w:r w:rsidRPr="00333C40">
              <w:rPr>
                <w:b/>
                <w:bCs/>
                <w:sz w:val="20"/>
                <w:szCs w:val="20"/>
              </w:rPr>
              <w:t xml:space="preserve"> )  </w:t>
            </w:r>
            <w:r w:rsidRPr="00333C40">
              <w:rPr>
                <w:bCs/>
                <w:sz w:val="20"/>
                <w:szCs w:val="20"/>
              </w:rPr>
              <w:br/>
            </w:r>
            <w:r w:rsidRPr="00333C40">
              <w:rPr>
                <w:caps/>
                <w:color w:val="0070C0"/>
                <w:sz w:val="20"/>
                <w:szCs w:val="20"/>
                <w:u w:val="single"/>
              </w:rPr>
              <w:t xml:space="preserve"> From 2008 to 2009.</w:t>
            </w:r>
          </w:p>
          <w:p w14:paraId="1691EF54" w14:textId="77777777" w:rsidR="001046D1" w:rsidRPr="00333C40" w:rsidRDefault="001046D1" w:rsidP="001046D1">
            <w:pPr>
              <w:rPr>
                <w:caps/>
                <w:color w:val="0070C0"/>
                <w:sz w:val="20"/>
                <w:szCs w:val="20"/>
                <w:u w:val="single"/>
              </w:rPr>
            </w:pPr>
            <w:r w:rsidRPr="00333C40">
              <w:rPr>
                <w:caps/>
                <w:color w:val="0070C0"/>
                <w:sz w:val="20"/>
                <w:szCs w:val="20"/>
              </w:rPr>
              <w:t xml:space="preserve">           </w:t>
            </w:r>
            <w:r w:rsidRPr="00333C40">
              <w:rPr>
                <w:b/>
                <w:sz w:val="20"/>
                <w:szCs w:val="20"/>
              </w:rPr>
              <w:t xml:space="preserve">    </w:t>
            </w:r>
            <w:r w:rsidRPr="00333C40">
              <w:rPr>
                <w:b/>
                <w:sz w:val="20"/>
                <w:szCs w:val="20"/>
                <w:u w:val="single"/>
              </w:rPr>
              <w:t>Projects:</w:t>
            </w:r>
            <w:r w:rsidRPr="00333C40">
              <w:rPr>
                <w:b/>
                <w:sz w:val="20"/>
                <w:szCs w:val="20"/>
              </w:rPr>
              <w:t xml:space="preserve"> </w:t>
            </w:r>
            <w:r w:rsidRPr="00333C40">
              <w:rPr>
                <w:caps/>
                <w:color w:val="0070C0"/>
                <w:sz w:val="20"/>
                <w:szCs w:val="20"/>
                <w:u w:val="single"/>
              </w:rPr>
              <w:t xml:space="preserve">             </w:t>
            </w:r>
          </w:p>
          <w:p w14:paraId="5AB9A33C" w14:textId="38B00A6C" w:rsidR="001046D1" w:rsidRPr="00333C40" w:rsidRDefault="001046D1" w:rsidP="001046D1">
            <w:pPr>
              <w:rPr>
                <w:b/>
                <w:sz w:val="20"/>
                <w:szCs w:val="20"/>
              </w:rPr>
            </w:pPr>
            <w:r w:rsidRPr="00333C40">
              <w:rPr>
                <w:caps/>
                <w:color w:val="0070C0"/>
                <w:sz w:val="20"/>
                <w:szCs w:val="20"/>
              </w:rPr>
              <w:t xml:space="preserve">               </w:t>
            </w:r>
            <w:r w:rsidRPr="00333C40">
              <w:rPr>
                <w:b/>
                <w:sz w:val="20"/>
                <w:szCs w:val="20"/>
              </w:rPr>
              <w:t>-</w:t>
            </w:r>
            <w:r w:rsidRPr="00333C40">
              <w:rPr>
                <w:sz w:val="20"/>
                <w:szCs w:val="20"/>
              </w:rPr>
              <w:t xml:space="preserve"> </w:t>
            </w:r>
            <w:r w:rsidRPr="00333C40">
              <w:rPr>
                <w:b/>
                <w:sz w:val="20"/>
                <w:szCs w:val="20"/>
              </w:rPr>
              <w:t xml:space="preserve">Surveying works (in the Village of Gold Coast) in </w:t>
            </w:r>
            <w:r w:rsidR="00333C40">
              <w:rPr>
                <w:b/>
                <w:sz w:val="20"/>
                <w:szCs w:val="20"/>
              </w:rPr>
              <w:br/>
              <w:t xml:space="preserve">                  </w:t>
            </w:r>
            <w:r w:rsidRPr="00333C40">
              <w:rPr>
                <w:b/>
                <w:sz w:val="20"/>
                <w:szCs w:val="20"/>
              </w:rPr>
              <w:t>Sharm el</w:t>
            </w:r>
            <w:r w:rsidR="00333C40">
              <w:rPr>
                <w:b/>
                <w:sz w:val="20"/>
                <w:szCs w:val="20"/>
              </w:rPr>
              <w:t xml:space="preserve"> </w:t>
            </w:r>
            <w:r w:rsidRPr="00333C40">
              <w:rPr>
                <w:b/>
                <w:sz w:val="20"/>
                <w:szCs w:val="20"/>
              </w:rPr>
              <w:t>Sheikh</w:t>
            </w:r>
          </w:p>
          <w:p w14:paraId="3EBCCAC6" w14:textId="25A7A6D5" w:rsidR="00E90EA2" w:rsidRPr="00333C40" w:rsidRDefault="00E90EA2" w:rsidP="00E90EA2">
            <w:pPr>
              <w:ind w:left="360"/>
              <w:rPr>
                <w:bCs/>
                <w:sz w:val="20"/>
                <w:szCs w:val="20"/>
              </w:rPr>
            </w:pPr>
          </w:p>
          <w:p w14:paraId="2BB81205" w14:textId="4F981F16" w:rsidR="0013079B" w:rsidRPr="00333C40" w:rsidRDefault="0013079B" w:rsidP="00E90EA2">
            <w:pPr>
              <w:ind w:left="360"/>
              <w:rPr>
                <w:bCs/>
                <w:sz w:val="20"/>
                <w:szCs w:val="20"/>
              </w:rPr>
            </w:pPr>
          </w:p>
          <w:p w14:paraId="19ED5D98" w14:textId="77777777" w:rsidR="0013079B" w:rsidRPr="00333C40" w:rsidRDefault="0013079B" w:rsidP="00E90EA2">
            <w:pPr>
              <w:ind w:left="360"/>
              <w:rPr>
                <w:bCs/>
                <w:sz w:val="20"/>
                <w:szCs w:val="20"/>
              </w:rPr>
            </w:pPr>
          </w:p>
          <w:p w14:paraId="4EC20CAF" w14:textId="77777777" w:rsidR="00E90EA2" w:rsidRPr="00333C40" w:rsidRDefault="00E90EA2" w:rsidP="00F254B4">
            <w:pPr>
              <w:rPr>
                <w:b/>
                <w:sz w:val="20"/>
                <w:szCs w:val="20"/>
              </w:rPr>
            </w:pPr>
            <w:r w:rsidRPr="00333C40">
              <w:rPr>
                <w:b/>
                <w:sz w:val="20"/>
                <w:szCs w:val="20"/>
              </w:rPr>
              <w:t>Jet - Egyptian Company for Trading &amp; Engineering</w:t>
            </w:r>
          </w:p>
          <w:p w14:paraId="351E9478" w14:textId="3B2FA046" w:rsidR="00F254B4" w:rsidRPr="00333C40" w:rsidRDefault="00F254B4" w:rsidP="00F254B4">
            <w:pPr>
              <w:rPr>
                <w:caps/>
                <w:color w:val="0070C0"/>
                <w:sz w:val="20"/>
                <w:szCs w:val="20"/>
                <w:u w:val="single"/>
              </w:rPr>
            </w:pPr>
            <w:r w:rsidRPr="00333C40">
              <w:rPr>
                <w:caps/>
                <w:color w:val="0070C0"/>
                <w:sz w:val="20"/>
                <w:szCs w:val="20"/>
                <w:u w:val="single"/>
              </w:rPr>
              <w:t>Jan 2007 to Dec 2008</w:t>
            </w:r>
          </w:p>
          <w:p w14:paraId="602EC5DD" w14:textId="2CE0F02E" w:rsidR="00F254B4" w:rsidRPr="00333C40" w:rsidRDefault="00F254B4" w:rsidP="00F254B4">
            <w:pPr>
              <w:rPr>
                <w:caps/>
                <w:color w:val="0070C0"/>
                <w:sz w:val="20"/>
                <w:szCs w:val="20"/>
                <w:u w:val="single"/>
              </w:rPr>
            </w:pPr>
            <w:r w:rsidRPr="00333C40">
              <w:rPr>
                <w:caps/>
                <w:color w:val="0070C0"/>
                <w:sz w:val="20"/>
                <w:szCs w:val="20"/>
              </w:rPr>
              <w:t xml:space="preserve">           </w:t>
            </w:r>
            <w:r w:rsidRPr="00333C40">
              <w:rPr>
                <w:b/>
                <w:sz w:val="20"/>
                <w:szCs w:val="20"/>
              </w:rPr>
              <w:t xml:space="preserve">    </w:t>
            </w:r>
            <w:r w:rsidRPr="00333C40">
              <w:rPr>
                <w:b/>
                <w:sz w:val="20"/>
                <w:szCs w:val="20"/>
                <w:u w:val="single"/>
              </w:rPr>
              <w:t>Projects:</w:t>
            </w:r>
            <w:r w:rsidRPr="00333C40">
              <w:rPr>
                <w:b/>
                <w:sz w:val="20"/>
                <w:szCs w:val="20"/>
              </w:rPr>
              <w:t xml:space="preserve"> </w:t>
            </w:r>
            <w:r w:rsidRPr="00333C40">
              <w:rPr>
                <w:caps/>
                <w:color w:val="0070C0"/>
                <w:sz w:val="20"/>
                <w:szCs w:val="20"/>
                <w:u w:val="single"/>
              </w:rPr>
              <w:t xml:space="preserve">             </w:t>
            </w:r>
          </w:p>
          <w:p w14:paraId="1EDEEBA6" w14:textId="77777777" w:rsidR="00333C40" w:rsidRDefault="00F254B4" w:rsidP="001046D1">
            <w:pPr>
              <w:rPr>
                <w:b/>
                <w:sz w:val="20"/>
                <w:szCs w:val="20"/>
              </w:rPr>
            </w:pPr>
            <w:r w:rsidRPr="00333C40">
              <w:rPr>
                <w:caps/>
                <w:color w:val="0070C0"/>
                <w:sz w:val="20"/>
                <w:szCs w:val="20"/>
              </w:rPr>
              <w:t xml:space="preserve">               </w:t>
            </w:r>
            <w:r w:rsidRPr="00333C40">
              <w:rPr>
                <w:b/>
                <w:sz w:val="20"/>
                <w:szCs w:val="20"/>
              </w:rPr>
              <w:t>-</w:t>
            </w:r>
            <w:r w:rsidR="001046D1" w:rsidRPr="00333C40">
              <w:rPr>
                <w:sz w:val="20"/>
                <w:szCs w:val="20"/>
              </w:rPr>
              <w:t xml:space="preserve"> </w:t>
            </w:r>
            <w:r w:rsidR="001046D1" w:rsidRPr="00333C40">
              <w:rPr>
                <w:b/>
                <w:sz w:val="20"/>
                <w:szCs w:val="20"/>
              </w:rPr>
              <w:t xml:space="preserve">Construction of the Building (Darra Garden) in the </w:t>
            </w:r>
            <w:proofErr w:type="gramStart"/>
            <w:r w:rsidR="001046D1" w:rsidRPr="00333C40">
              <w:rPr>
                <w:b/>
                <w:sz w:val="20"/>
                <w:szCs w:val="20"/>
              </w:rPr>
              <w:t>City</w:t>
            </w:r>
            <w:proofErr w:type="gramEnd"/>
            <w:r w:rsidR="001046D1" w:rsidRPr="00333C40">
              <w:rPr>
                <w:b/>
                <w:sz w:val="20"/>
                <w:szCs w:val="20"/>
              </w:rPr>
              <w:t xml:space="preserve"> 6 of</w:t>
            </w:r>
          </w:p>
          <w:p w14:paraId="19EDB54B" w14:textId="73E66F91" w:rsidR="001046D1" w:rsidRPr="00333C40" w:rsidRDefault="00333C40" w:rsidP="001046D1">
            <w:pPr>
              <w:rPr>
                <w:b/>
                <w:sz w:val="20"/>
                <w:szCs w:val="20"/>
              </w:rPr>
            </w:pPr>
            <w:r>
              <w:rPr>
                <w:b/>
                <w:sz w:val="20"/>
                <w:szCs w:val="20"/>
              </w:rPr>
              <w:t xml:space="preserve">                  </w:t>
            </w:r>
            <w:r w:rsidR="001046D1" w:rsidRPr="00333C40">
              <w:rPr>
                <w:b/>
                <w:sz w:val="20"/>
                <w:szCs w:val="20"/>
              </w:rPr>
              <w:t>October.</w:t>
            </w:r>
          </w:p>
          <w:p w14:paraId="737CF746" w14:textId="422C5873" w:rsidR="007A4B92" w:rsidRPr="00333C40" w:rsidRDefault="007A4B92" w:rsidP="00F121FE">
            <w:pPr>
              <w:rPr>
                <w:bCs/>
                <w:sz w:val="20"/>
                <w:szCs w:val="20"/>
              </w:rPr>
            </w:pPr>
            <w:r w:rsidRPr="00333C40">
              <w:rPr>
                <w:caps/>
                <w:color w:val="0070C0"/>
                <w:sz w:val="20"/>
                <w:szCs w:val="20"/>
                <w:u w:val="single"/>
              </w:rPr>
              <w:br/>
            </w:r>
          </w:p>
          <w:p w14:paraId="3A4A1183" w14:textId="77777777" w:rsidR="0013079B" w:rsidRPr="00333C40" w:rsidRDefault="0013079B" w:rsidP="0013079B">
            <w:pPr>
              <w:rPr>
                <w:sz w:val="20"/>
                <w:szCs w:val="20"/>
              </w:rPr>
            </w:pPr>
          </w:p>
          <w:p w14:paraId="5BFB4CCD" w14:textId="7ACAF4AF" w:rsidR="007A4B92" w:rsidRPr="00333C40" w:rsidRDefault="007A4B92" w:rsidP="007A4B92">
            <w:pPr>
              <w:rPr>
                <w:b/>
                <w:sz w:val="20"/>
                <w:szCs w:val="20"/>
              </w:rPr>
            </w:pPr>
            <w:proofErr w:type="spellStart"/>
            <w:r w:rsidRPr="00333C40">
              <w:rPr>
                <w:b/>
                <w:sz w:val="20"/>
                <w:szCs w:val="20"/>
              </w:rPr>
              <w:t>Elsewedy</w:t>
            </w:r>
            <w:proofErr w:type="spellEnd"/>
            <w:r w:rsidRPr="00333C40">
              <w:rPr>
                <w:b/>
                <w:sz w:val="20"/>
                <w:szCs w:val="20"/>
              </w:rPr>
              <w:t xml:space="preserve"> Electric co. in Cairo and Khartoum, </w:t>
            </w:r>
            <w:proofErr w:type="gramStart"/>
            <w:r w:rsidRPr="00333C40">
              <w:rPr>
                <w:b/>
                <w:sz w:val="20"/>
                <w:szCs w:val="20"/>
              </w:rPr>
              <w:t>Sudan.</w:t>
            </w:r>
            <w:r w:rsidR="00E90EA2" w:rsidRPr="00333C40">
              <w:rPr>
                <w:b/>
                <w:bCs/>
                <w:sz w:val="20"/>
                <w:szCs w:val="20"/>
              </w:rPr>
              <w:t>(</w:t>
            </w:r>
            <w:proofErr w:type="gramEnd"/>
            <w:r w:rsidR="00E90EA2" w:rsidRPr="00333C40">
              <w:rPr>
                <w:sz w:val="20"/>
                <w:szCs w:val="20"/>
              </w:rPr>
              <w:t>Surveyor</w:t>
            </w:r>
            <w:r w:rsidR="00E90EA2" w:rsidRPr="00333C40">
              <w:rPr>
                <w:b/>
                <w:bCs/>
                <w:sz w:val="20"/>
                <w:szCs w:val="20"/>
              </w:rPr>
              <w:t xml:space="preserve"> )  </w:t>
            </w:r>
          </w:p>
          <w:p w14:paraId="50972995" w14:textId="77777777" w:rsidR="007A4B92" w:rsidRPr="00333C40" w:rsidRDefault="007A4B92" w:rsidP="007A4B92">
            <w:pPr>
              <w:rPr>
                <w:caps/>
                <w:color w:val="0070C0"/>
                <w:sz w:val="20"/>
                <w:szCs w:val="20"/>
                <w:u w:val="single"/>
              </w:rPr>
            </w:pPr>
            <w:r w:rsidRPr="00333C40">
              <w:rPr>
                <w:caps/>
                <w:color w:val="0070C0"/>
                <w:sz w:val="20"/>
                <w:szCs w:val="20"/>
                <w:u w:val="single"/>
              </w:rPr>
              <w:t>May 2005 to May 2006,</w:t>
            </w:r>
          </w:p>
          <w:p w14:paraId="611A9260" w14:textId="77777777" w:rsidR="007A4B92" w:rsidRPr="00333C40" w:rsidRDefault="007A4B92" w:rsidP="007A4B92">
            <w:pPr>
              <w:rPr>
                <w:caps/>
                <w:color w:val="0070C0"/>
                <w:sz w:val="20"/>
                <w:szCs w:val="20"/>
                <w:u w:val="single"/>
              </w:rPr>
            </w:pPr>
            <w:r w:rsidRPr="00333C40">
              <w:rPr>
                <w:b/>
                <w:sz w:val="20"/>
                <w:szCs w:val="20"/>
              </w:rPr>
              <w:t xml:space="preserve">            </w:t>
            </w:r>
            <w:r w:rsidRPr="00333C40">
              <w:rPr>
                <w:b/>
                <w:sz w:val="20"/>
                <w:szCs w:val="20"/>
                <w:u w:val="single"/>
              </w:rPr>
              <w:t>Projects:</w:t>
            </w:r>
            <w:r w:rsidRPr="00333C40">
              <w:rPr>
                <w:b/>
                <w:sz w:val="20"/>
                <w:szCs w:val="20"/>
              </w:rPr>
              <w:t xml:space="preserve"> </w:t>
            </w:r>
            <w:r w:rsidRPr="00333C40">
              <w:rPr>
                <w:caps/>
                <w:color w:val="0070C0"/>
                <w:sz w:val="20"/>
                <w:szCs w:val="20"/>
                <w:u w:val="single"/>
              </w:rPr>
              <w:t xml:space="preserve">             </w:t>
            </w:r>
          </w:p>
          <w:p w14:paraId="5C27FAC8" w14:textId="405C2970" w:rsidR="007A4B92" w:rsidRPr="00333C40" w:rsidRDefault="007A4B92" w:rsidP="007A4B92">
            <w:pPr>
              <w:rPr>
                <w:b/>
                <w:sz w:val="20"/>
                <w:szCs w:val="20"/>
              </w:rPr>
            </w:pPr>
            <w:r w:rsidRPr="00333C40">
              <w:rPr>
                <w:caps/>
                <w:color w:val="0070C0"/>
                <w:sz w:val="20"/>
                <w:szCs w:val="20"/>
              </w:rPr>
              <w:t xml:space="preserve">               </w:t>
            </w:r>
            <w:r w:rsidRPr="00333C40">
              <w:rPr>
                <w:b/>
                <w:sz w:val="20"/>
                <w:szCs w:val="20"/>
              </w:rPr>
              <w:t>- Spatial work to plan low voltage current connection poles.</w:t>
            </w:r>
          </w:p>
          <w:p w14:paraId="5C1ECA7A" w14:textId="25E4A5C2" w:rsidR="007A4B92" w:rsidRPr="00333C40" w:rsidRDefault="007A4B92" w:rsidP="007A4B92">
            <w:pPr>
              <w:rPr>
                <w:b/>
                <w:sz w:val="20"/>
                <w:szCs w:val="20"/>
              </w:rPr>
            </w:pPr>
            <w:r w:rsidRPr="00333C40">
              <w:rPr>
                <w:b/>
                <w:sz w:val="20"/>
                <w:szCs w:val="20"/>
              </w:rPr>
              <w:t xml:space="preserve">              - </w:t>
            </w:r>
            <w:r w:rsidRPr="00333C40">
              <w:rPr>
                <w:sz w:val="20"/>
                <w:szCs w:val="20"/>
              </w:rPr>
              <w:t xml:space="preserve"> </w:t>
            </w:r>
            <w:r w:rsidRPr="00333C40">
              <w:rPr>
                <w:b/>
                <w:sz w:val="20"/>
                <w:szCs w:val="20"/>
              </w:rPr>
              <w:t>Khartoum city and Um Dorman, Sudan.</w:t>
            </w:r>
          </w:p>
          <w:p w14:paraId="09E0C8C4" w14:textId="4FB7D1A0" w:rsidR="007A4B92" w:rsidRPr="00333C40" w:rsidRDefault="007A4B92" w:rsidP="007A4B92">
            <w:pPr>
              <w:rPr>
                <w:caps/>
                <w:color w:val="0070C0"/>
                <w:sz w:val="20"/>
                <w:szCs w:val="20"/>
                <w:u w:val="single"/>
              </w:rPr>
            </w:pPr>
            <w:r w:rsidRPr="00333C40">
              <w:rPr>
                <w:b/>
                <w:sz w:val="20"/>
                <w:szCs w:val="20"/>
              </w:rPr>
              <w:t xml:space="preserve">              - </w:t>
            </w:r>
            <w:r w:rsidRPr="00333C40">
              <w:rPr>
                <w:sz w:val="20"/>
                <w:szCs w:val="20"/>
              </w:rPr>
              <w:t xml:space="preserve"> </w:t>
            </w:r>
            <w:r w:rsidRPr="00333C40">
              <w:rPr>
                <w:b/>
                <w:sz w:val="20"/>
                <w:szCs w:val="20"/>
              </w:rPr>
              <w:t xml:space="preserve">The city of </w:t>
            </w:r>
            <w:proofErr w:type="spellStart"/>
            <w:r w:rsidRPr="00333C40">
              <w:rPr>
                <w:b/>
                <w:sz w:val="20"/>
                <w:szCs w:val="20"/>
              </w:rPr>
              <w:t>Maraway</w:t>
            </w:r>
            <w:proofErr w:type="spellEnd"/>
            <w:r w:rsidRPr="00333C40">
              <w:rPr>
                <w:b/>
                <w:sz w:val="20"/>
                <w:szCs w:val="20"/>
              </w:rPr>
              <w:t xml:space="preserve">, Dabba and </w:t>
            </w:r>
            <w:proofErr w:type="spellStart"/>
            <w:r w:rsidRPr="00333C40">
              <w:rPr>
                <w:b/>
                <w:sz w:val="20"/>
                <w:szCs w:val="20"/>
              </w:rPr>
              <w:t>Donicola</w:t>
            </w:r>
            <w:proofErr w:type="spellEnd"/>
            <w:r w:rsidRPr="00333C40">
              <w:rPr>
                <w:b/>
                <w:sz w:val="20"/>
                <w:szCs w:val="20"/>
              </w:rPr>
              <w:t xml:space="preserve"> (Northern State </w:t>
            </w:r>
            <w:r w:rsidR="00333C40" w:rsidRPr="00333C40">
              <w:rPr>
                <w:b/>
                <w:sz w:val="20"/>
                <w:szCs w:val="20"/>
              </w:rPr>
              <w:t xml:space="preserve">of </w:t>
            </w:r>
            <w:r w:rsidR="00333C40">
              <w:rPr>
                <w:b/>
                <w:sz w:val="20"/>
                <w:szCs w:val="20"/>
              </w:rPr>
              <w:br/>
              <w:t xml:space="preserve">                 Sudan</w:t>
            </w:r>
            <w:r w:rsidRPr="00333C40">
              <w:rPr>
                <w:b/>
                <w:sz w:val="20"/>
                <w:szCs w:val="20"/>
              </w:rPr>
              <w:t>)</w:t>
            </w:r>
          </w:p>
          <w:p w14:paraId="7EFBE879" w14:textId="77777777" w:rsidR="00333C40" w:rsidRPr="00333C40" w:rsidRDefault="00333C40" w:rsidP="00333C40">
            <w:pPr>
              <w:tabs>
                <w:tab w:val="left" w:pos="1260"/>
              </w:tabs>
              <w:rPr>
                <w:caps/>
                <w:color w:val="0070C0"/>
                <w:sz w:val="20"/>
                <w:szCs w:val="20"/>
                <w:u w:val="single"/>
              </w:rPr>
            </w:pPr>
          </w:p>
          <w:p w14:paraId="461B6307" w14:textId="59F1D245" w:rsidR="000F5A78" w:rsidRPr="00333C40" w:rsidRDefault="000F5A78" w:rsidP="00333C40">
            <w:pPr>
              <w:tabs>
                <w:tab w:val="left" w:pos="1260"/>
              </w:tabs>
              <w:rPr>
                <w:bCs/>
                <w:sz w:val="20"/>
                <w:szCs w:val="20"/>
              </w:rPr>
            </w:pPr>
          </w:p>
          <w:p w14:paraId="7E201B36" w14:textId="758BFEC6" w:rsidR="000F5A78" w:rsidRPr="000F5A78" w:rsidRDefault="000F5A78" w:rsidP="000F5A78">
            <w:pPr>
              <w:rPr>
                <w:bCs/>
                <w:sz w:val="20"/>
                <w:szCs w:val="24"/>
              </w:rPr>
            </w:pPr>
            <w:r w:rsidRPr="00DF168B">
              <w:rPr>
                <w:bCs/>
                <w:sz w:val="8"/>
                <w:szCs w:val="12"/>
              </w:rPr>
              <w:lastRenderedPageBreak/>
              <w:br/>
            </w:r>
            <w:r w:rsidR="00257640" w:rsidRPr="00257640">
              <w:rPr>
                <w:b/>
                <w:bCs/>
              </w:rPr>
              <w:t>Arab Contractors Compan</w:t>
            </w:r>
            <w:r w:rsidR="00257640">
              <w:rPr>
                <w:b/>
                <w:bCs/>
              </w:rPr>
              <w:t>y,</w:t>
            </w:r>
            <w:r w:rsidR="00257640" w:rsidRPr="00257640">
              <w:rPr>
                <w:b/>
                <w:bCs/>
              </w:rPr>
              <w:t xml:space="preserve"> Cairo, </w:t>
            </w:r>
            <w:r w:rsidR="007A4B92" w:rsidRPr="00257640">
              <w:rPr>
                <w:b/>
                <w:bCs/>
              </w:rPr>
              <w:t>Egypt</w:t>
            </w:r>
            <w:r w:rsidR="007A4B92">
              <w:rPr>
                <w:b/>
                <w:bCs/>
              </w:rPr>
              <w:t xml:space="preserve"> (</w:t>
            </w:r>
            <w:proofErr w:type="gramStart"/>
            <w:r w:rsidR="00257640">
              <w:t>Surveyor</w:t>
            </w:r>
            <w:r w:rsidR="00937A84" w:rsidRPr="00937A84">
              <w:rPr>
                <w:b/>
                <w:bCs/>
              </w:rPr>
              <w:t xml:space="preserve"> </w:t>
            </w:r>
            <w:r w:rsidR="00DF168B">
              <w:rPr>
                <w:b/>
                <w:bCs/>
              </w:rPr>
              <w:t>)</w:t>
            </w:r>
            <w:proofErr w:type="gramEnd"/>
            <w:r w:rsidR="00DF168B">
              <w:rPr>
                <w:b/>
                <w:bCs/>
              </w:rPr>
              <w:t xml:space="preserve">  </w:t>
            </w:r>
            <w:r w:rsidR="00DB4980">
              <w:rPr>
                <w:b/>
                <w:bCs/>
              </w:rPr>
              <w:br/>
            </w:r>
            <w:r w:rsidR="00DF168B">
              <w:rPr>
                <w:b/>
                <w:bCs/>
              </w:rPr>
              <w:t xml:space="preserve"> </w:t>
            </w:r>
            <w:r w:rsidR="00257640" w:rsidRPr="00257640">
              <w:rPr>
                <w:caps/>
                <w:color w:val="0070C0"/>
                <w:u w:val="single"/>
              </w:rPr>
              <w:t xml:space="preserve">Nov 2001 </w:t>
            </w:r>
            <w:r w:rsidR="00820881" w:rsidRPr="000F5A78">
              <w:rPr>
                <w:color w:val="0070C0"/>
                <w:u w:val="single"/>
              </w:rPr>
              <w:t xml:space="preserve">– </w:t>
            </w:r>
            <w:r w:rsidR="00043778" w:rsidRPr="000F5A78">
              <w:rPr>
                <w:caps/>
                <w:color w:val="0070C0"/>
                <w:u w:val="single"/>
              </w:rPr>
              <w:t xml:space="preserve"> </w:t>
            </w:r>
            <w:r w:rsidR="00257640" w:rsidRPr="00257640">
              <w:rPr>
                <w:caps/>
                <w:color w:val="0070C0"/>
                <w:u w:val="single"/>
              </w:rPr>
              <w:t>May 2005</w:t>
            </w:r>
          </w:p>
          <w:p w14:paraId="5E18D86F" w14:textId="4DFEBB16" w:rsidR="00257640" w:rsidRPr="007A4B92" w:rsidRDefault="000F5A78" w:rsidP="0013079B">
            <w:pPr>
              <w:spacing w:line="276" w:lineRule="auto"/>
              <w:rPr>
                <w:b/>
              </w:rPr>
            </w:pPr>
            <w:r w:rsidRPr="000F5A78">
              <w:rPr>
                <w:b/>
              </w:rPr>
              <w:t xml:space="preserve">          </w:t>
            </w:r>
            <w:r w:rsidR="00EB4AB0">
              <w:rPr>
                <w:b/>
              </w:rPr>
              <w:t xml:space="preserve">  </w:t>
            </w:r>
            <w:r w:rsidRPr="00EB4AB0">
              <w:rPr>
                <w:b/>
              </w:rPr>
              <w:t xml:space="preserve">  </w:t>
            </w:r>
            <w:r w:rsidR="00820881" w:rsidRPr="000F5A78">
              <w:rPr>
                <w:b/>
                <w:u w:val="single"/>
              </w:rPr>
              <w:t>Projects:</w:t>
            </w:r>
            <w:r w:rsidR="00820881" w:rsidRPr="000F5A78">
              <w:rPr>
                <w:b/>
              </w:rPr>
              <w:t xml:space="preserve"> </w:t>
            </w:r>
            <w:r w:rsidR="00820881" w:rsidRPr="000F5A78">
              <w:rPr>
                <w:b/>
              </w:rPr>
              <w:br/>
            </w:r>
            <w:r w:rsidR="00EB4AB0">
              <w:rPr>
                <w:b/>
              </w:rPr>
              <w:t xml:space="preserve">              </w:t>
            </w:r>
            <w:r w:rsidR="00820881" w:rsidRPr="007A4B92">
              <w:rPr>
                <w:b/>
              </w:rPr>
              <w:t xml:space="preserve">- </w:t>
            </w:r>
            <w:proofErr w:type="spellStart"/>
            <w:r w:rsidR="00257640" w:rsidRPr="007A4B92">
              <w:rPr>
                <w:b/>
              </w:rPr>
              <w:t>ELbahr</w:t>
            </w:r>
            <w:proofErr w:type="spellEnd"/>
            <w:r w:rsidR="00257640" w:rsidRPr="007A4B92">
              <w:rPr>
                <w:b/>
              </w:rPr>
              <w:t xml:space="preserve"> El </w:t>
            </w:r>
            <w:proofErr w:type="spellStart"/>
            <w:r w:rsidR="00257640" w:rsidRPr="007A4B92">
              <w:rPr>
                <w:b/>
              </w:rPr>
              <w:t>Aazam</w:t>
            </w:r>
            <w:proofErr w:type="spellEnd"/>
            <w:r w:rsidR="00257640" w:rsidRPr="007A4B92">
              <w:rPr>
                <w:b/>
              </w:rPr>
              <w:t xml:space="preserve"> Street in Giza.</w:t>
            </w:r>
          </w:p>
          <w:p w14:paraId="027EB2A2" w14:textId="77777777" w:rsidR="007A4B92" w:rsidRPr="007A4B92" w:rsidRDefault="00257640" w:rsidP="0013079B">
            <w:pPr>
              <w:spacing w:line="276" w:lineRule="auto"/>
              <w:rPr>
                <w:b/>
              </w:rPr>
            </w:pPr>
            <w:r w:rsidRPr="007A4B92">
              <w:rPr>
                <w:b/>
              </w:rPr>
              <w:t xml:space="preserve">              - </w:t>
            </w:r>
            <w:r w:rsidR="007A4B92" w:rsidRPr="007A4B92">
              <w:rPr>
                <w:b/>
              </w:rPr>
              <w:t>Replacement and renovation of The Pyramid Street in Giza</w:t>
            </w:r>
          </w:p>
          <w:p w14:paraId="48E68EDB" w14:textId="77777777" w:rsidR="007A4B92" w:rsidRPr="007A4B92" w:rsidRDefault="007A4B92" w:rsidP="0013079B">
            <w:pPr>
              <w:spacing w:line="276" w:lineRule="auto"/>
              <w:rPr>
                <w:b/>
              </w:rPr>
            </w:pPr>
            <w:r w:rsidRPr="007A4B92">
              <w:rPr>
                <w:b/>
              </w:rPr>
              <w:t xml:space="preserve">              - Replacement and renovation of Lebanon Square in Giza.</w:t>
            </w:r>
          </w:p>
          <w:p w14:paraId="24598A98" w14:textId="77777777" w:rsidR="007A4B92" w:rsidRPr="007A4B92" w:rsidRDefault="007A4B92" w:rsidP="0013079B">
            <w:pPr>
              <w:spacing w:line="276" w:lineRule="auto"/>
              <w:rPr>
                <w:b/>
              </w:rPr>
            </w:pPr>
            <w:r w:rsidRPr="007A4B92">
              <w:rPr>
                <w:b/>
              </w:rPr>
              <w:t xml:space="preserve">              - Replacement and renovation of the Giza Fishing Club Field.</w:t>
            </w:r>
          </w:p>
          <w:p w14:paraId="53BAC068" w14:textId="0A41CEAF" w:rsidR="007A4B92" w:rsidRPr="007A4B92" w:rsidRDefault="007A4B92" w:rsidP="0013079B">
            <w:pPr>
              <w:spacing w:line="276" w:lineRule="auto"/>
              <w:rPr>
                <w:b/>
              </w:rPr>
            </w:pPr>
            <w:r w:rsidRPr="007A4B92">
              <w:rPr>
                <w:b/>
              </w:rPr>
              <w:t xml:space="preserve">              - Replacement and renovation of </w:t>
            </w:r>
            <w:proofErr w:type="spellStart"/>
            <w:r w:rsidRPr="007A4B92">
              <w:rPr>
                <w:b/>
              </w:rPr>
              <w:t>Johaina</w:t>
            </w:r>
            <w:proofErr w:type="spellEnd"/>
            <w:r w:rsidRPr="007A4B92">
              <w:rPr>
                <w:b/>
              </w:rPr>
              <w:t xml:space="preserve"> Square in the City of </w:t>
            </w:r>
            <w:r w:rsidRPr="007A4B92">
              <w:rPr>
                <w:b/>
              </w:rPr>
              <w:br/>
              <w:t xml:space="preserve">                6 October.</w:t>
            </w:r>
          </w:p>
          <w:p w14:paraId="07670458" w14:textId="77777777" w:rsidR="007A4B92" w:rsidRPr="007A4B92" w:rsidRDefault="007A4B92" w:rsidP="0013079B">
            <w:pPr>
              <w:spacing w:line="276" w:lineRule="auto"/>
              <w:rPr>
                <w:b/>
              </w:rPr>
            </w:pPr>
            <w:r w:rsidRPr="007A4B92">
              <w:rPr>
                <w:b/>
              </w:rPr>
              <w:t xml:space="preserve">              - Internal road for Beverly Hills, 6 of October.</w:t>
            </w:r>
          </w:p>
          <w:p w14:paraId="488A1F25" w14:textId="77777777" w:rsidR="007A4B92" w:rsidRPr="007A4B92" w:rsidRDefault="007A4B92" w:rsidP="0013079B">
            <w:pPr>
              <w:spacing w:line="276" w:lineRule="auto"/>
              <w:rPr>
                <w:b/>
              </w:rPr>
            </w:pPr>
            <w:r w:rsidRPr="007A4B92">
              <w:rPr>
                <w:b/>
              </w:rPr>
              <w:t xml:space="preserve">              - Maintenance of the Axis Road 6 October.</w:t>
            </w:r>
          </w:p>
          <w:p w14:paraId="2092B784" w14:textId="0E54E365" w:rsidR="008C6986" w:rsidRPr="00257640" w:rsidRDefault="007A4B92" w:rsidP="0013079B">
            <w:pPr>
              <w:spacing w:line="276" w:lineRule="auto"/>
              <w:rPr>
                <w:bCs/>
                <w:sz w:val="20"/>
                <w:szCs w:val="24"/>
              </w:rPr>
            </w:pPr>
            <w:r w:rsidRPr="007A4B92">
              <w:rPr>
                <w:rFonts w:asciiTheme="majorHAnsi" w:eastAsiaTheme="majorEastAsia" w:hAnsiTheme="majorHAnsi" w:cstheme="majorBidi"/>
                <w:b/>
                <w:caps/>
                <w:noProof/>
                <w:sz w:val="22"/>
                <w:szCs w:val="26"/>
                <w:lang w:eastAsia="en-US"/>
              </w:rPr>
              <mc:AlternateContent>
                <mc:Choice Requires="wps">
                  <w:drawing>
                    <wp:anchor distT="0" distB="0" distL="114300" distR="114300" simplePos="0" relativeHeight="251657216" behindDoc="0" locked="0" layoutInCell="1" allowOverlap="1" wp14:anchorId="78C03FA2" wp14:editId="18F3FBBE">
                      <wp:simplePos x="0" y="0"/>
                      <wp:positionH relativeFrom="column">
                        <wp:posOffset>177800</wp:posOffset>
                      </wp:positionH>
                      <wp:positionV relativeFrom="paragraph">
                        <wp:posOffset>1249045</wp:posOffset>
                      </wp:positionV>
                      <wp:extent cx="4476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476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9D93A"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pt,98.35pt" to="36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" strokecolor="#94b6d2 [3204]" strokeweight=".5pt">
                      <v:stroke joinstyle="miter"/>
                    </v:line>
                  </w:pict>
                </mc:Fallback>
              </mc:AlternateContent>
            </w:r>
            <w:r w:rsidRPr="007A4B92">
              <w:rPr>
                <w:b/>
              </w:rPr>
              <w:t xml:space="preserve">              - Construction of the South Dahshur International Road</w:t>
            </w:r>
            <w:r w:rsidRPr="007A4B92">
              <w:rPr>
                <w:b/>
                <w:bCs/>
              </w:rPr>
              <w:t>.</w:t>
            </w:r>
            <w:r w:rsidR="00DB4980" w:rsidRPr="00257640">
              <w:rPr>
                <w:b/>
                <w:bCs/>
              </w:rPr>
              <w:br/>
            </w:r>
            <w:r w:rsidR="00DB4980" w:rsidRPr="00257640">
              <w:rPr>
                <w:b/>
                <w:bCs/>
              </w:rPr>
              <w:br/>
            </w:r>
            <w:r w:rsidR="00DB4980" w:rsidRPr="00257640">
              <w:rPr>
                <w:b/>
                <w:bCs/>
              </w:rPr>
              <w:br/>
            </w:r>
            <w:r w:rsidR="00DB4980" w:rsidRPr="00257640">
              <w:rPr>
                <w:b/>
                <w:bCs/>
              </w:rPr>
              <w:br/>
            </w:r>
            <w:r w:rsidR="00820881" w:rsidRPr="00257640">
              <w:rPr>
                <w:b/>
                <w:bCs/>
                <w:caps/>
              </w:rPr>
              <w:br/>
            </w:r>
            <w:r w:rsidR="00820881" w:rsidRPr="00257640">
              <w:rPr>
                <w:b/>
                <w:bCs/>
                <w:caps/>
              </w:rPr>
              <w:br/>
            </w:r>
            <w:r w:rsidR="001F36CF" w:rsidRPr="00F2526D">
              <w:rPr>
                <w:rStyle w:val="Heading2Char"/>
              </w:rPr>
              <w:t xml:space="preserve"> Organizational / managerial skills</w:t>
            </w:r>
            <w:r w:rsidR="00F2526D" w:rsidRPr="00257640">
              <w:rPr>
                <w:rStyle w:val="Heading2Char"/>
                <w:b w:val="0"/>
                <w:bCs w:val="0"/>
              </w:rPr>
              <w:br/>
            </w:r>
            <w:r w:rsidR="001F36CF" w:rsidRPr="00257640">
              <w:rPr>
                <w:rStyle w:val="Heading2Char"/>
                <w:b w:val="0"/>
                <w:bCs w:val="0"/>
                <w:sz w:val="12"/>
                <w:szCs w:val="16"/>
              </w:rPr>
              <w:br/>
            </w:r>
            <w:r w:rsidR="001F36CF" w:rsidRPr="00257640">
              <w:rPr>
                <w:sz w:val="20"/>
                <w:szCs w:val="24"/>
              </w:rPr>
              <w:t xml:space="preserve">- Good organizational skills gained as Coordinator and team leader </w:t>
            </w:r>
            <w:r w:rsidR="001F36CF" w:rsidRPr="00257640">
              <w:rPr>
                <w:sz w:val="20"/>
                <w:szCs w:val="24"/>
              </w:rPr>
              <w:br/>
              <w:t xml:space="preserve">  through projects. </w:t>
            </w:r>
            <w:r w:rsidR="001F36CF" w:rsidRPr="00257640">
              <w:rPr>
                <w:sz w:val="20"/>
                <w:szCs w:val="24"/>
              </w:rPr>
              <w:br/>
              <w:t xml:space="preserve">- Motivational Skills </w:t>
            </w:r>
            <w:r w:rsidR="001F36CF" w:rsidRPr="00257640">
              <w:rPr>
                <w:sz w:val="20"/>
                <w:szCs w:val="24"/>
              </w:rPr>
              <w:br/>
              <w:t>- Hard working character</w:t>
            </w:r>
            <w:r w:rsidR="001F36CF" w:rsidRPr="00257640">
              <w:rPr>
                <w:sz w:val="20"/>
                <w:szCs w:val="24"/>
              </w:rPr>
              <w:br/>
            </w:r>
            <w:r w:rsidR="001F36CF" w:rsidRPr="00257640">
              <w:rPr>
                <w:bCs/>
                <w:sz w:val="20"/>
                <w:szCs w:val="24"/>
              </w:rPr>
              <w:t xml:space="preserve">-Mentoring skills </w:t>
            </w:r>
            <w:r w:rsidR="001F36CF" w:rsidRPr="00257640">
              <w:rPr>
                <w:b/>
                <w:bCs/>
                <w:sz w:val="20"/>
                <w:szCs w:val="24"/>
              </w:rPr>
              <w:br/>
            </w:r>
            <w:r w:rsidR="001F36CF" w:rsidRPr="00257640">
              <w:rPr>
                <w:bCs/>
                <w:sz w:val="20"/>
                <w:szCs w:val="24"/>
              </w:rPr>
              <w:t>-Good command of quality control processes</w:t>
            </w:r>
            <w:r w:rsidR="008C6986" w:rsidRPr="00257640">
              <w:rPr>
                <w:b/>
                <w:bCs/>
                <w:sz w:val="20"/>
                <w:szCs w:val="24"/>
              </w:rPr>
              <w:br/>
            </w:r>
            <w:r w:rsidR="008C6986" w:rsidRPr="00257640">
              <w:rPr>
                <w:rStyle w:val="Heading2Char"/>
                <w:b w:val="0"/>
                <w:bCs w:val="0"/>
              </w:rPr>
              <w:t xml:space="preserve"> </w:t>
            </w:r>
            <w:r w:rsidR="008C6986">
              <w:t xml:space="preserve"> </w:t>
            </w:r>
            <w:r w:rsidR="005F48CB">
              <w:br/>
            </w:r>
            <w:r w:rsidR="005F48CB">
              <w:br/>
            </w:r>
            <w:r w:rsidR="008C6986" w:rsidRPr="00257640">
              <w:rPr>
                <w:rStyle w:val="Heading2Char"/>
                <w:b w:val="0"/>
                <w:bCs w:val="0"/>
              </w:rPr>
              <w:br/>
            </w:r>
            <w:r w:rsidR="00EB4AB0" w:rsidRPr="008C6986">
              <w:rPr>
                <w:rStyle w:val="Heading3Char"/>
              </w:rPr>
              <w:t xml:space="preserve"> </w:t>
            </w:r>
          </w:p>
          <w:p w14:paraId="3796F83A" w14:textId="5ADFECFF" w:rsidR="00EB4AB0" w:rsidRPr="00B435E7" w:rsidRDefault="001F36CF" w:rsidP="00EB4AB0">
            <w:pPr>
              <w:rPr>
                <w:bCs/>
                <w:sz w:val="20"/>
                <w:szCs w:val="24"/>
              </w:rPr>
            </w:pPr>
            <w:r>
              <w:rPr>
                <w:b/>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r w:rsidR="00EB4AB0">
              <w:rPr>
                <w:bCs/>
                <w:sz w:val="20"/>
                <w:szCs w:val="24"/>
              </w:rPr>
              <w:br/>
            </w:r>
          </w:p>
          <w:p w14:paraId="47F72C9E" w14:textId="6073CFB8" w:rsidR="00036450" w:rsidRPr="00B435E7" w:rsidRDefault="00036450" w:rsidP="005F2F9E">
            <w:pPr>
              <w:rPr>
                <w:bCs/>
                <w:sz w:val="20"/>
                <w:szCs w:val="24"/>
              </w:rPr>
            </w:pPr>
          </w:p>
        </w:tc>
      </w:tr>
    </w:tbl>
    <w:p w14:paraId="2F169F78" w14:textId="1AF643E8" w:rsidR="000F6DA6" w:rsidRPr="000F6DA6" w:rsidRDefault="000F6DA6" w:rsidP="000F6DA6">
      <w:pPr>
        <w:tabs>
          <w:tab w:val="left" w:pos="3420"/>
        </w:tabs>
        <w:rPr>
          <w:sz w:val="20"/>
          <w:szCs w:val="24"/>
        </w:rPr>
      </w:pPr>
    </w:p>
    <w:sectPr w:rsidR="000F6DA6" w:rsidRPr="000F6DA6"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07B6" w14:textId="77777777" w:rsidR="004004EF" w:rsidRDefault="004004EF" w:rsidP="000C45FF">
      <w:r>
        <w:separator/>
      </w:r>
    </w:p>
  </w:endnote>
  <w:endnote w:type="continuationSeparator" w:id="0">
    <w:p w14:paraId="39D1743B" w14:textId="77777777" w:rsidR="004004EF" w:rsidRDefault="004004E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9D20" w14:textId="77777777" w:rsidR="004004EF" w:rsidRDefault="004004EF" w:rsidP="000C45FF">
      <w:r>
        <w:separator/>
      </w:r>
    </w:p>
  </w:footnote>
  <w:footnote w:type="continuationSeparator" w:id="0">
    <w:p w14:paraId="6F62B03E" w14:textId="77777777" w:rsidR="004004EF" w:rsidRDefault="004004E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19D8" w14:textId="77777777" w:rsidR="000F5A78" w:rsidRDefault="000F5A78">
    <w:pPr>
      <w:pStyle w:val="Header"/>
      <w:rPr>
        <w:noProof/>
        <w:lang w:eastAsia="en-US"/>
      </w:rPr>
    </w:pPr>
  </w:p>
  <w:p w14:paraId="7C363238" w14:textId="77777777" w:rsidR="000C45FF" w:rsidRDefault="000C45FF">
    <w:pPr>
      <w:pStyle w:val="Header"/>
    </w:pPr>
    <w:r>
      <w:rPr>
        <w:noProof/>
        <w:lang w:eastAsia="en-US"/>
      </w:rPr>
      <w:drawing>
        <wp:anchor distT="0" distB="0" distL="114300" distR="114300" simplePos="0" relativeHeight="251658240" behindDoc="1" locked="0" layoutInCell="1" allowOverlap="1" wp14:anchorId="7807B6EE" wp14:editId="249764FE">
          <wp:simplePos x="0" y="0"/>
          <wp:positionH relativeFrom="page">
            <wp:posOffset>155275</wp:posOffset>
          </wp:positionH>
          <wp:positionV relativeFrom="page">
            <wp:posOffset>118695</wp:posOffset>
          </wp:positionV>
          <wp:extent cx="7372099" cy="9776852"/>
          <wp:effectExtent l="0" t="0" r="635"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73895" cy="97792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3D28"/>
    <w:multiLevelType w:val="hybridMultilevel"/>
    <w:tmpl w:val="D9A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96CC6"/>
    <w:multiLevelType w:val="hybridMultilevel"/>
    <w:tmpl w:val="CF5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B259C"/>
    <w:multiLevelType w:val="hybridMultilevel"/>
    <w:tmpl w:val="00C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5671"/>
    <w:multiLevelType w:val="hybridMultilevel"/>
    <w:tmpl w:val="DC8EAF76"/>
    <w:lvl w:ilvl="0" w:tplc="E2EE7116">
      <w:start w:val="1998"/>
      <w:numFmt w:val="bullet"/>
      <w:lvlText w:val="-"/>
      <w:lvlJc w:val="left"/>
      <w:pPr>
        <w:ind w:left="1380" w:hanging="360"/>
      </w:pPr>
      <w:rPr>
        <w:rFonts w:ascii="Century Gothic" w:eastAsiaTheme="minorEastAsia" w:hAnsi="Century Gothic" w:cstheme="minorBidi" w:hint="default"/>
        <w:b/>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B829F1"/>
    <w:multiLevelType w:val="hybridMultilevel"/>
    <w:tmpl w:val="0A0A72DC"/>
    <w:lvl w:ilvl="0" w:tplc="1F00C32A">
      <w:start w:val="19"/>
      <w:numFmt w:val="bullet"/>
      <w:lvlText w:val="-"/>
      <w:lvlJc w:val="left"/>
      <w:pPr>
        <w:ind w:left="720" w:hanging="360"/>
      </w:pPr>
      <w:rPr>
        <w:rFonts w:ascii="Calibri" w:eastAsia="Calibri" w:hAnsi="Calibri"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197F5A"/>
    <w:multiLevelType w:val="hybridMultilevel"/>
    <w:tmpl w:val="743EDB06"/>
    <w:lvl w:ilvl="0" w:tplc="55B0C7BE">
      <w:start w:val="1998"/>
      <w:numFmt w:val="bullet"/>
      <w:lvlText w:val="-"/>
      <w:lvlJc w:val="left"/>
      <w:pPr>
        <w:ind w:left="1080" w:hanging="360"/>
      </w:pPr>
      <w:rPr>
        <w:rFonts w:ascii="Century Gothic" w:eastAsiaTheme="minorEastAsia" w:hAnsi="Century Gothic" w:cstheme="minorBidi" w:hint="default"/>
        <w:b/>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9C409D"/>
    <w:multiLevelType w:val="hybridMultilevel"/>
    <w:tmpl w:val="2A04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4797C"/>
    <w:multiLevelType w:val="hybridMultilevel"/>
    <w:tmpl w:val="CF0456F4"/>
    <w:lvl w:ilvl="0" w:tplc="E2EE7116">
      <w:start w:val="1998"/>
      <w:numFmt w:val="bullet"/>
      <w:lvlText w:val="-"/>
      <w:lvlJc w:val="left"/>
      <w:pPr>
        <w:ind w:left="1020" w:hanging="360"/>
      </w:pPr>
      <w:rPr>
        <w:rFonts w:ascii="Century Gothic" w:eastAsiaTheme="minorEastAsia" w:hAnsi="Century Gothic" w:cstheme="minorBidi" w:hint="default"/>
        <w:b/>
        <w:sz w:val="18"/>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79227124"/>
    <w:multiLevelType w:val="hybridMultilevel"/>
    <w:tmpl w:val="F0EAE968"/>
    <w:lvl w:ilvl="0" w:tplc="F6C0DE90">
      <w:start w:val="1998"/>
      <w:numFmt w:val="bullet"/>
      <w:lvlText w:val="-"/>
      <w:lvlJc w:val="left"/>
      <w:pPr>
        <w:ind w:left="1164" w:hanging="360"/>
      </w:pPr>
      <w:rPr>
        <w:rFonts w:ascii="Century Gothic" w:eastAsiaTheme="minorEastAsia" w:hAnsi="Century Gothic" w:cstheme="minorBidi" w:hint="default"/>
        <w:b/>
        <w:sz w:val="1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16cid:durableId="1826121426">
    <w:abstractNumId w:val="6"/>
  </w:num>
  <w:num w:numId="2" w16cid:durableId="247736100">
    <w:abstractNumId w:val="0"/>
  </w:num>
  <w:num w:numId="3" w16cid:durableId="1949696903">
    <w:abstractNumId w:val="2"/>
  </w:num>
  <w:num w:numId="4" w16cid:durableId="229659867">
    <w:abstractNumId w:val="1"/>
  </w:num>
  <w:num w:numId="5" w16cid:durableId="1247544083">
    <w:abstractNumId w:val="4"/>
  </w:num>
  <w:num w:numId="6" w16cid:durableId="1416902556">
    <w:abstractNumId w:val="5"/>
  </w:num>
  <w:num w:numId="7" w16cid:durableId="341468840">
    <w:abstractNumId w:val="8"/>
  </w:num>
  <w:num w:numId="8" w16cid:durableId="1674262927">
    <w:abstractNumId w:val="7"/>
  </w:num>
  <w:num w:numId="9" w16cid:durableId="309528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B"/>
    <w:rsid w:val="00024108"/>
    <w:rsid w:val="000357FB"/>
    <w:rsid w:val="00036450"/>
    <w:rsid w:val="00043778"/>
    <w:rsid w:val="00051048"/>
    <w:rsid w:val="00094499"/>
    <w:rsid w:val="000A00CC"/>
    <w:rsid w:val="000C45FF"/>
    <w:rsid w:val="000E3FD1"/>
    <w:rsid w:val="000F5A78"/>
    <w:rsid w:val="000F6DA6"/>
    <w:rsid w:val="00102D8A"/>
    <w:rsid w:val="001046D1"/>
    <w:rsid w:val="00112054"/>
    <w:rsid w:val="0013079B"/>
    <w:rsid w:val="001525E1"/>
    <w:rsid w:val="00180329"/>
    <w:rsid w:val="0019001F"/>
    <w:rsid w:val="00197F80"/>
    <w:rsid w:val="001A04FB"/>
    <w:rsid w:val="001A74A5"/>
    <w:rsid w:val="001B2ABD"/>
    <w:rsid w:val="001E0391"/>
    <w:rsid w:val="001E1759"/>
    <w:rsid w:val="001F1ECC"/>
    <w:rsid w:val="001F36CF"/>
    <w:rsid w:val="002400EB"/>
    <w:rsid w:val="00256CF7"/>
    <w:rsid w:val="00257640"/>
    <w:rsid w:val="00281FD5"/>
    <w:rsid w:val="002B521D"/>
    <w:rsid w:val="0030481B"/>
    <w:rsid w:val="003156FC"/>
    <w:rsid w:val="003254B5"/>
    <w:rsid w:val="00333C40"/>
    <w:rsid w:val="00335B94"/>
    <w:rsid w:val="00336DFD"/>
    <w:rsid w:val="00361339"/>
    <w:rsid w:val="0037121F"/>
    <w:rsid w:val="0037336E"/>
    <w:rsid w:val="003A6B7D"/>
    <w:rsid w:val="003B06CA"/>
    <w:rsid w:val="003B4399"/>
    <w:rsid w:val="003B4A93"/>
    <w:rsid w:val="003E333A"/>
    <w:rsid w:val="004004EF"/>
    <w:rsid w:val="004071FC"/>
    <w:rsid w:val="004314B7"/>
    <w:rsid w:val="00433455"/>
    <w:rsid w:val="00445947"/>
    <w:rsid w:val="00465BEF"/>
    <w:rsid w:val="004813B3"/>
    <w:rsid w:val="00482672"/>
    <w:rsid w:val="00496591"/>
    <w:rsid w:val="004A6D1F"/>
    <w:rsid w:val="004C63E4"/>
    <w:rsid w:val="004D156A"/>
    <w:rsid w:val="004D3011"/>
    <w:rsid w:val="004D6319"/>
    <w:rsid w:val="004F71F8"/>
    <w:rsid w:val="005262AC"/>
    <w:rsid w:val="00556E8A"/>
    <w:rsid w:val="00566F21"/>
    <w:rsid w:val="005944C9"/>
    <w:rsid w:val="00594539"/>
    <w:rsid w:val="005956CC"/>
    <w:rsid w:val="005A22A5"/>
    <w:rsid w:val="005A4059"/>
    <w:rsid w:val="005B2906"/>
    <w:rsid w:val="005E39D5"/>
    <w:rsid w:val="005F2F9E"/>
    <w:rsid w:val="005F415C"/>
    <w:rsid w:val="005F48CB"/>
    <w:rsid w:val="00600670"/>
    <w:rsid w:val="0062123A"/>
    <w:rsid w:val="00633E85"/>
    <w:rsid w:val="00646E75"/>
    <w:rsid w:val="006771D0"/>
    <w:rsid w:val="00715FCB"/>
    <w:rsid w:val="00720A58"/>
    <w:rsid w:val="0073063B"/>
    <w:rsid w:val="00743101"/>
    <w:rsid w:val="00773C45"/>
    <w:rsid w:val="007775E1"/>
    <w:rsid w:val="007867A0"/>
    <w:rsid w:val="007927F5"/>
    <w:rsid w:val="007A4B92"/>
    <w:rsid w:val="007B7729"/>
    <w:rsid w:val="007D31BF"/>
    <w:rsid w:val="007D7276"/>
    <w:rsid w:val="007E3A95"/>
    <w:rsid w:val="00802CA0"/>
    <w:rsid w:val="008171B1"/>
    <w:rsid w:val="00820881"/>
    <w:rsid w:val="00831A60"/>
    <w:rsid w:val="008428B9"/>
    <w:rsid w:val="00883093"/>
    <w:rsid w:val="008A51F1"/>
    <w:rsid w:val="008C6986"/>
    <w:rsid w:val="00914B39"/>
    <w:rsid w:val="009260CD"/>
    <w:rsid w:val="00937A84"/>
    <w:rsid w:val="00952C25"/>
    <w:rsid w:val="0095746D"/>
    <w:rsid w:val="00966D69"/>
    <w:rsid w:val="009B1069"/>
    <w:rsid w:val="009C0A95"/>
    <w:rsid w:val="009C1BBC"/>
    <w:rsid w:val="00A15361"/>
    <w:rsid w:val="00A2118D"/>
    <w:rsid w:val="00A65F3E"/>
    <w:rsid w:val="00A84860"/>
    <w:rsid w:val="00A86CD1"/>
    <w:rsid w:val="00AC60C8"/>
    <w:rsid w:val="00AD76E2"/>
    <w:rsid w:val="00B1507B"/>
    <w:rsid w:val="00B20152"/>
    <w:rsid w:val="00B2249A"/>
    <w:rsid w:val="00B359E4"/>
    <w:rsid w:val="00B435E7"/>
    <w:rsid w:val="00B57D98"/>
    <w:rsid w:val="00B70850"/>
    <w:rsid w:val="00B957F8"/>
    <w:rsid w:val="00BA1189"/>
    <w:rsid w:val="00BE4AA8"/>
    <w:rsid w:val="00C066B6"/>
    <w:rsid w:val="00C37BA1"/>
    <w:rsid w:val="00C4674C"/>
    <w:rsid w:val="00C506CF"/>
    <w:rsid w:val="00C72BED"/>
    <w:rsid w:val="00C801C3"/>
    <w:rsid w:val="00C9578B"/>
    <w:rsid w:val="00CB0055"/>
    <w:rsid w:val="00CC033B"/>
    <w:rsid w:val="00CE0A10"/>
    <w:rsid w:val="00D04884"/>
    <w:rsid w:val="00D17FA3"/>
    <w:rsid w:val="00D2522B"/>
    <w:rsid w:val="00D422DE"/>
    <w:rsid w:val="00D429BE"/>
    <w:rsid w:val="00D42F9A"/>
    <w:rsid w:val="00D5459D"/>
    <w:rsid w:val="00D70E74"/>
    <w:rsid w:val="00D76592"/>
    <w:rsid w:val="00D87F8E"/>
    <w:rsid w:val="00DA1F4D"/>
    <w:rsid w:val="00DB0AE2"/>
    <w:rsid w:val="00DB4980"/>
    <w:rsid w:val="00DD172A"/>
    <w:rsid w:val="00DF09D0"/>
    <w:rsid w:val="00DF168B"/>
    <w:rsid w:val="00E009BB"/>
    <w:rsid w:val="00E03F2A"/>
    <w:rsid w:val="00E25A26"/>
    <w:rsid w:val="00E4381A"/>
    <w:rsid w:val="00E51D98"/>
    <w:rsid w:val="00E55D74"/>
    <w:rsid w:val="00E564F7"/>
    <w:rsid w:val="00E90EA2"/>
    <w:rsid w:val="00E95030"/>
    <w:rsid w:val="00EB0401"/>
    <w:rsid w:val="00EB4AB0"/>
    <w:rsid w:val="00F121FE"/>
    <w:rsid w:val="00F2526D"/>
    <w:rsid w:val="00F254B4"/>
    <w:rsid w:val="00F54B3C"/>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0C7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1F36CF"/>
    <w:pPr>
      <w:ind w:left="720"/>
      <w:contextualSpacing/>
    </w:pPr>
  </w:style>
  <w:style w:type="character" w:styleId="CommentReference">
    <w:name w:val="annotation reference"/>
    <w:basedOn w:val="DefaultParagraphFont"/>
    <w:uiPriority w:val="99"/>
    <w:semiHidden/>
    <w:unhideWhenUsed/>
    <w:rsid w:val="00AC60C8"/>
    <w:rPr>
      <w:sz w:val="16"/>
      <w:szCs w:val="16"/>
    </w:rPr>
  </w:style>
  <w:style w:type="paragraph" w:styleId="CommentText">
    <w:name w:val="annotation text"/>
    <w:basedOn w:val="Normal"/>
    <w:link w:val="CommentTextChar"/>
    <w:uiPriority w:val="99"/>
    <w:semiHidden/>
    <w:unhideWhenUsed/>
    <w:rsid w:val="00AC60C8"/>
    <w:rPr>
      <w:sz w:val="20"/>
      <w:szCs w:val="20"/>
    </w:rPr>
  </w:style>
  <w:style w:type="character" w:customStyle="1" w:styleId="CommentTextChar">
    <w:name w:val="Comment Text Char"/>
    <w:basedOn w:val="DefaultParagraphFont"/>
    <w:link w:val="CommentText"/>
    <w:uiPriority w:val="99"/>
    <w:semiHidden/>
    <w:rsid w:val="00AC60C8"/>
    <w:rPr>
      <w:sz w:val="20"/>
      <w:szCs w:val="20"/>
    </w:rPr>
  </w:style>
  <w:style w:type="paragraph" w:styleId="CommentSubject">
    <w:name w:val="annotation subject"/>
    <w:basedOn w:val="CommentText"/>
    <w:next w:val="CommentText"/>
    <w:link w:val="CommentSubjectChar"/>
    <w:uiPriority w:val="99"/>
    <w:semiHidden/>
    <w:unhideWhenUsed/>
    <w:rsid w:val="00AC60C8"/>
    <w:rPr>
      <w:b/>
      <w:bCs/>
    </w:rPr>
  </w:style>
  <w:style w:type="character" w:customStyle="1" w:styleId="CommentSubjectChar">
    <w:name w:val="Comment Subject Char"/>
    <w:basedOn w:val="CommentTextChar"/>
    <w:link w:val="CommentSubject"/>
    <w:uiPriority w:val="99"/>
    <w:semiHidden/>
    <w:rsid w:val="00AC60C8"/>
    <w:rPr>
      <w:b/>
      <w:bCs/>
      <w:sz w:val="20"/>
      <w:szCs w:val="20"/>
    </w:rPr>
  </w:style>
  <w:style w:type="paragraph" w:styleId="BalloonText">
    <w:name w:val="Balloon Text"/>
    <w:basedOn w:val="Normal"/>
    <w:link w:val="BalloonTextChar"/>
    <w:uiPriority w:val="99"/>
    <w:semiHidden/>
    <w:unhideWhenUsed/>
    <w:rsid w:val="00AC60C8"/>
    <w:rPr>
      <w:rFonts w:ascii="Segoe UI" w:hAnsi="Segoe UI" w:cs="Segoe UI"/>
      <w:szCs w:val="18"/>
    </w:rPr>
  </w:style>
  <w:style w:type="character" w:customStyle="1" w:styleId="BalloonTextChar">
    <w:name w:val="Balloon Text Char"/>
    <w:basedOn w:val="DefaultParagraphFont"/>
    <w:link w:val="BalloonText"/>
    <w:uiPriority w:val="99"/>
    <w:semiHidden/>
    <w:rsid w:val="00AC60C8"/>
    <w:rPr>
      <w:rFonts w:ascii="Segoe UI" w:hAnsi="Segoe UI" w:cs="Segoe UI"/>
      <w:sz w:val="18"/>
      <w:szCs w:val="18"/>
    </w:rPr>
  </w:style>
  <w:style w:type="paragraph" w:styleId="NoSpacing">
    <w:name w:val="No Spacing"/>
    <w:uiPriority w:val="1"/>
    <w:qFormat/>
    <w:rsid w:val="0095746D"/>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4960">
      <w:bodyDiv w:val="1"/>
      <w:marLeft w:val="0"/>
      <w:marRight w:val="0"/>
      <w:marTop w:val="0"/>
      <w:marBottom w:val="0"/>
      <w:divBdr>
        <w:top w:val="none" w:sz="0" w:space="0" w:color="auto"/>
        <w:left w:val="none" w:sz="0" w:space="0" w:color="auto"/>
        <w:bottom w:val="none" w:sz="0" w:space="0" w:color="auto"/>
        <w:right w:val="none" w:sz="0" w:space="0" w:color="auto"/>
      </w:divBdr>
    </w:div>
    <w:div w:id="1136800657">
      <w:bodyDiv w:val="1"/>
      <w:marLeft w:val="0"/>
      <w:marRight w:val="0"/>
      <w:marTop w:val="0"/>
      <w:marBottom w:val="0"/>
      <w:divBdr>
        <w:top w:val="none" w:sz="0" w:space="0" w:color="auto"/>
        <w:left w:val="none" w:sz="0" w:space="0" w:color="auto"/>
        <w:bottom w:val="none" w:sz="0" w:space="0" w:color="auto"/>
        <w:right w:val="none" w:sz="0" w:space="0" w:color="auto"/>
      </w:divBdr>
    </w:div>
    <w:div w:id="1409228896">
      <w:bodyDiv w:val="1"/>
      <w:marLeft w:val="0"/>
      <w:marRight w:val="0"/>
      <w:marTop w:val="0"/>
      <w:marBottom w:val="0"/>
      <w:divBdr>
        <w:top w:val="none" w:sz="0" w:space="0" w:color="auto"/>
        <w:left w:val="none" w:sz="0" w:space="0" w:color="auto"/>
        <w:bottom w:val="none" w:sz="0" w:space="0" w:color="auto"/>
        <w:right w:val="none" w:sz="0" w:space="0" w:color="auto"/>
      </w:divBdr>
    </w:div>
    <w:div w:id="19153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erif\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Digital skills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6.3768115942028983E-2"/>
          <c:y val="0.11279277113261606"/>
          <c:w val="0.87246376811594206"/>
          <c:h val="0.38295165394402036"/>
        </c:manualLayout>
      </c:layout>
      <c:pieChart>
        <c:varyColors val="1"/>
        <c:ser>
          <c:idx val="0"/>
          <c:order val="0"/>
          <c:tx>
            <c:strRef>
              <c:f>Sheet1!$B$1</c:f>
              <c:strCache>
                <c:ptCount val="1"/>
                <c:pt idx="0">
                  <c:v>Sales</c:v>
                </c:pt>
              </c:strCache>
            </c:strRef>
          </c:tx>
          <c:explosion val="9"/>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194-4D4F-945D-ECA4B100D20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194-4D4F-945D-ECA4B100D20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194-4D4F-945D-ECA4B100D20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194-4D4F-945D-ECA4B100D20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194-4D4F-945D-ECA4B100D20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7194-4D4F-945D-ECA4B100D20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7194-4D4F-945D-ECA4B100D207}"/>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7194-4D4F-945D-ECA4B100D207}"/>
              </c:ext>
            </c:extLst>
          </c:dPt>
          <c:cat>
            <c:strRef>
              <c:f>Sheet1!$A$2:$A$9</c:f>
              <c:strCache>
                <c:ptCount val="8"/>
                <c:pt idx="0">
                  <c:v>Theodolite</c:v>
                </c:pt>
                <c:pt idx="1">
                  <c:v>level</c:v>
                </c:pt>
                <c:pt idx="2">
                  <c:v>Total station</c:v>
                </c:pt>
                <c:pt idx="3">
                  <c:v>Microsoft office</c:v>
                </c:pt>
                <c:pt idx="4">
                  <c:v>AutoCAD</c:v>
                </c:pt>
                <c:pt idx="5">
                  <c:v>Civil 3D</c:v>
                </c:pt>
                <c:pt idx="6">
                  <c:v>Spectrum Link </c:v>
                </c:pt>
                <c:pt idx="7">
                  <c:v>sokkia link</c:v>
                </c:pt>
              </c:strCache>
            </c:strRef>
          </c:cat>
          <c:val>
            <c:numRef>
              <c:f>Sheet1!$B$2:$B$9</c:f>
              <c:numCache>
                <c:formatCode>General</c:formatCode>
                <c:ptCount val="8"/>
                <c:pt idx="0">
                  <c:v>2</c:v>
                </c:pt>
                <c:pt idx="1">
                  <c:v>2</c:v>
                </c:pt>
                <c:pt idx="2">
                  <c:v>2</c:v>
                </c:pt>
                <c:pt idx="3">
                  <c:v>2</c:v>
                </c:pt>
                <c:pt idx="4">
                  <c:v>1</c:v>
                </c:pt>
                <c:pt idx="5">
                  <c:v>1</c:v>
                </c:pt>
                <c:pt idx="6">
                  <c:v>1</c:v>
                </c:pt>
                <c:pt idx="7">
                  <c:v>1</c:v>
                </c:pt>
              </c:numCache>
            </c:numRef>
          </c:val>
          <c:extLst>
            <c:ext xmlns:c16="http://schemas.microsoft.com/office/drawing/2014/chart" uri="{C3380CC4-5D6E-409C-BE32-E72D297353CC}">
              <c16:uniqueId val="{00000014-7194-4D4F-945D-ECA4B100D20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9360374070888195E-2"/>
          <c:y val="0.50837111785709188"/>
          <c:w val="0.88211958799267742"/>
          <c:h val="0.487862746739234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1"/>
      </a:solidFill>
    </a:ln>
    <a:effectLst>
      <a:softEdge rad="38100"/>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B970712C941549BD38E764B939006"/>
        <w:category>
          <w:name w:val="General"/>
          <w:gallery w:val="placeholder"/>
        </w:category>
        <w:types>
          <w:type w:val="bbPlcHdr"/>
        </w:types>
        <w:behaviors>
          <w:behavior w:val="content"/>
        </w:behaviors>
        <w:guid w:val="{6C6C209A-C870-4080-9495-A5D306440348}"/>
      </w:docPartPr>
      <w:docPartBody>
        <w:p w:rsidR="00233E9A" w:rsidRDefault="003A6EE7">
          <w:pPr>
            <w:pStyle w:val="A6CB970712C941549BD38E764B939006"/>
          </w:pPr>
          <w:r w:rsidRPr="00D5459D">
            <w:t>Profile</w:t>
          </w:r>
        </w:p>
      </w:docPartBody>
    </w:docPart>
    <w:docPart>
      <w:docPartPr>
        <w:name w:val="5EF76156CC7D4799A924E63FE18E9491"/>
        <w:category>
          <w:name w:val="General"/>
          <w:gallery w:val="placeholder"/>
        </w:category>
        <w:types>
          <w:type w:val="bbPlcHdr"/>
        </w:types>
        <w:behaviors>
          <w:behavior w:val="content"/>
        </w:behaviors>
        <w:guid w:val="{D5E89A45-50CA-4ACE-B10D-9B65DD653DAD}"/>
      </w:docPartPr>
      <w:docPartBody>
        <w:p w:rsidR="00233E9A" w:rsidRDefault="003A6EE7">
          <w:pPr>
            <w:pStyle w:val="5EF76156CC7D4799A924E63FE18E9491"/>
          </w:pPr>
          <w:r w:rsidRPr="00CB0055">
            <w:t>Contact</w:t>
          </w:r>
        </w:p>
      </w:docPartBody>
    </w:docPart>
    <w:docPart>
      <w:docPartPr>
        <w:name w:val="1BBBD528B8FF4C8A9A0F7A8542EBAB29"/>
        <w:category>
          <w:name w:val="General"/>
          <w:gallery w:val="placeholder"/>
        </w:category>
        <w:types>
          <w:type w:val="bbPlcHdr"/>
        </w:types>
        <w:behaviors>
          <w:behavior w:val="content"/>
        </w:behaviors>
        <w:guid w:val="{8CD17F2D-FADB-4B5A-A581-F8B48C4C21BC}"/>
      </w:docPartPr>
      <w:docPartBody>
        <w:p w:rsidR="00233E9A" w:rsidRDefault="003A6EE7">
          <w:pPr>
            <w:pStyle w:val="1BBBD528B8FF4C8A9A0F7A8542EBAB29"/>
          </w:pPr>
          <w:r w:rsidRPr="004D3011">
            <w:t>PHONE:</w:t>
          </w:r>
        </w:p>
      </w:docPartBody>
    </w:docPart>
    <w:docPart>
      <w:docPartPr>
        <w:name w:val="6AC05A899C054E2085BDE707C3D82C2B"/>
        <w:category>
          <w:name w:val="General"/>
          <w:gallery w:val="placeholder"/>
        </w:category>
        <w:types>
          <w:type w:val="bbPlcHdr"/>
        </w:types>
        <w:behaviors>
          <w:behavior w:val="content"/>
        </w:behaviors>
        <w:guid w:val="{4445A073-1C09-4C58-B90C-8FE06B178B7A}"/>
      </w:docPartPr>
      <w:docPartBody>
        <w:p w:rsidR="00233E9A" w:rsidRDefault="003A6EE7">
          <w:pPr>
            <w:pStyle w:val="6AC05A899C054E2085BDE707C3D82C2B"/>
          </w:pPr>
          <w:r w:rsidRPr="004D3011">
            <w:t>EMAIL:</w:t>
          </w:r>
        </w:p>
      </w:docPartBody>
    </w:docPart>
    <w:docPart>
      <w:docPartPr>
        <w:name w:val="6B4A7ACE6631499392115B89A38D2AB8"/>
        <w:category>
          <w:name w:val="General"/>
          <w:gallery w:val="placeholder"/>
        </w:category>
        <w:types>
          <w:type w:val="bbPlcHdr"/>
        </w:types>
        <w:behaviors>
          <w:behavior w:val="content"/>
        </w:behaviors>
        <w:guid w:val="{018F7ED9-729F-4AE9-A23E-4D5A1770B5C3}"/>
      </w:docPartPr>
      <w:docPartBody>
        <w:p w:rsidR="00233E9A" w:rsidRDefault="003A6EE7">
          <w:pPr>
            <w:pStyle w:val="6B4A7ACE6631499392115B89A38D2AB8"/>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48"/>
    <w:rsid w:val="000003C2"/>
    <w:rsid w:val="001935B3"/>
    <w:rsid w:val="001A309B"/>
    <w:rsid w:val="00223B48"/>
    <w:rsid w:val="00233E9A"/>
    <w:rsid w:val="002A7F9E"/>
    <w:rsid w:val="003A6EE7"/>
    <w:rsid w:val="00483CF4"/>
    <w:rsid w:val="0050055F"/>
    <w:rsid w:val="007018A7"/>
    <w:rsid w:val="007A5186"/>
    <w:rsid w:val="007E5E35"/>
    <w:rsid w:val="008073CB"/>
    <w:rsid w:val="00856CEB"/>
    <w:rsid w:val="00912440"/>
    <w:rsid w:val="009514E3"/>
    <w:rsid w:val="00B761F1"/>
    <w:rsid w:val="00BA301F"/>
    <w:rsid w:val="00DE3AD8"/>
    <w:rsid w:val="00F244B6"/>
    <w:rsid w:val="00FA7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223B48"/>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CB970712C941549BD38E764B939006">
    <w:name w:val="A6CB970712C941549BD38E764B939006"/>
  </w:style>
  <w:style w:type="paragraph" w:customStyle="1" w:styleId="5EF76156CC7D4799A924E63FE18E9491">
    <w:name w:val="5EF76156CC7D4799A924E63FE18E9491"/>
  </w:style>
  <w:style w:type="paragraph" w:customStyle="1" w:styleId="1BBBD528B8FF4C8A9A0F7A8542EBAB29">
    <w:name w:val="1BBBD528B8FF4C8A9A0F7A8542EBAB29"/>
  </w:style>
  <w:style w:type="paragraph" w:customStyle="1" w:styleId="6AC05A899C054E2085BDE707C3D82C2B">
    <w:name w:val="6AC05A899C054E2085BDE707C3D82C2B"/>
  </w:style>
  <w:style w:type="character" w:styleId="Hyperlink">
    <w:name w:val="Hyperlink"/>
    <w:basedOn w:val="DefaultParagraphFont"/>
    <w:uiPriority w:val="99"/>
    <w:unhideWhenUsed/>
    <w:rPr>
      <w:color w:val="C45911" w:themeColor="accent2" w:themeShade="BF"/>
      <w:u w:val="single"/>
    </w:rPr>
  </w:style>
  <w:style w:type="paragraph" w:customStyle="1" w:styleId="6B4A7ACE6631499392115B89A38D2AB8">
    <w:name w:val="6B4A7ACE6631499392115B89A38D2AB8"/>
  </w:style>
  <w:style w:type="character" w:customStyle="1" w:styleId="Heading2Char">
    <w:name w:val="Heading 2 Char"/>
    <w:basedOn w:val="DefaultParagraphFont"/>
    <w:link w:val="Heading2"/>
    <w:uiPriority w:val="9"/>
    <w:rsid w:val="00223B48"/>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2023-02-04T07:08:00Z</dcterms:created>
  <dcterms:modified xsi:type="dcterms:W3CDTF">2023-02-06T12:13:00Z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