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56"/>
          <w:szCs w:val="56"/>
          <w:u w:val="single"/>
        </w:rPr>
      </w:pPr>
      <w:r w:rsidDel="00000000" w:rsidR="00000000" w:rsidRPr="00000000">
        <w:rPr/>
        <w:drawing>
          <wp:inline distB="0" distT="0" distL="0" distR="0">
            <wp:extent cx="1962675" cy="1743075"/>
            <wp:effectExtent b="228600" l="228600" r="228600" t="228600"/>
            <wp:docPr descr="C:\Users\pc2\AppData\Local\Microsoft\Windows\Temporary Internet Files\Content.Word\FB_IMG_1495116199350.jpg" id="1" name="image1.jpg"/>
            <a:graphic>
              <a:graphicData uri="http://schemas.openxmlformats.org/drawingml/2006/picture">
                <pic:pic>
                  <pic:nvPicPr>
                    <pic:cNvPr descr="C:\Users\pc2\AppData\Local\Microsoft\Windows\Temporary Internet Files\Content.Word\FB_IMG_149511619935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675" cy="1743075"/>
                    </a:xfrm>
                    <a:prstGeom prst="rect"/>
                    <a:ln w="228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56"/>
          <w:szCs w:val="56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56"/>
          <w:szCs w:val="5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56"/>
          <w:szCs w:val="56"/>
          <w:u w:val="singl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40"/>
          <w:szCs w:val="40"/>
          <w:rtl w:val="0"/>
        </w:rPr>
        <w:t xml:space="preserve">Renseignements personnels :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Nom et prénom                       : TERZI HMEDI  HAFEDH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Date et lieu de naissance        :   30/01/1982 à TUNIS  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Nationalité                             : Tunisienne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Etat civil                                 : Mariée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Nᵒ CIN                                    : 04690351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Adresse                                      : 11 Rue 3160 cite des martyrs Tunis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GSM                                    : 58.708.727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93.734.680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40"/>
          <w:szCs w:val="40"/>
          <w:rtl w:val="0"/>
        </w:rPr>
        <w:t xml:space="preserve">Etudes et formations :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40" w:lineRule="auto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2008 : BTS gestion de  restauration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C.F.T.K.H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240" w:lineRule="auto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2005 : BTS pâtisserie (E.H K.H)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240" w:lineRule="auto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2003 :3éme année éco-gestion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40"/>
          <w:szCs w:val="40"/>
          <w:rtl w:val="0"/>
        </w:rPr>
        <w:t xml:space="preserve">Expériences professionnelles : 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    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Hôtel les orangers garden Hammamet du 15/05/2019 au 03/10/2019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Maître D'hôtel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color w:val="000000"/>
          <w:rtl w:val="0"/>
        </w:rPr>
        <w:t xml:space="preserve">Hôtel vincci marillia yasmine hammamet du 07/05/2018 au 13/12/2018 1ér Maître D'hôtel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 Houda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Yasmine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Hammamet du 26/06/2017 au 20/10/2017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05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1ér Maître d’hôtel.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Averroes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Iberostar Hammamet du 22/06/2015 au 31/10/2016     1ér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Maître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d’hôtel.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 Houda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Yasmine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Hammamet du 16/08/2014 à 20/06/2015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Maître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d’hôtel.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Yachting Restaurant 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Yasmine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Hammamet) du 20/03/2014 au 31/07/2014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Maître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d’hôtel.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 Russelior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Hotel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And Spa  DU 07/12/2010 AU 26/02/2014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Chef de Brigade 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 Golden Tulip Gammarth du 22/05/2009 au 26/11/2010 Chef de Rang.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 Le Royal Hammamet du 30/06/2008 au  12/05/2009 Chef de Rang.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 Lella El  Baya Hammamet  du 03/03/2008 au 30/03/2008 Stagiaire DAF.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Restaurant touristique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TEQUILANA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Hammamet du 23/06/2007 au 31/08/2007 Stagiaire en Restaurant et Contrôle.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Hôtel Le Royal Hammamet du 20/06/2008 au 08/08/2006  Stagiaire En Restauration.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Du 30/06/2005 au 22/09/2005 : Commis De Pâtisserie.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Du 21/02 2005 au 19/03/2005 : Stagiaire En Pâtisserie.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-57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Pâtisserie PAPARONE TUNIS VILLE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Du 20/03/2004 au 24/04/2004         Stagiaire En Pâtisserie.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Du 05/01/2004 au 28/01/2004         Stagiaire En Pâtisserie.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2"/>
          <w:szCs w:val="32"/>
          <w:rtl w:val="0"/>
        </w:rPr>
        <w:t xml:space="preserve">Connaissances linguistiques 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Langue maternelle : arabe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06"/>
        <w:gridCol w:w="2250"/>
        <w:gridCol w:w="2250"/>
        <w:gridCol w:w="2250"/>
        <w:tblGridChange w:id="0">
          <w:tblGrid>
            <w:gridCol w:w="2306"/>
            <w:gridCol w:w="2250"/>
            <w:gridCol w:w="2250"/>
            <w:gridCol w:w="225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Autres langues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Parlé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Lu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Ecrit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Anglais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T.BIEN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T.BIEN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T.BIEN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Français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T.BIEN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T.BIEN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T.BIEN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Allemand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ind w:right="-5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BIEN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40"/>
          <w:szCs w:val="40"/>
          <w:rtl w:val="0"/>
        </w:rPr>
        <w:t xml:space="preserve">Connaissances Informatique :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Bureautique : (word, Excel  et powerpoint  …)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Internet : (Navigation, Recherche, Messagerie électronique…)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40"/>
          <w:szCs w:val="40"/>
          <w:rtl w:val="0"/>
        </w:rPr>
        <w:t xml:space="preserve">Autres loisirs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57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Voyage, sport, lecture et internet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