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C0" w:rsidRPr="00FA36B3" w:rsidRDefault="00FA36B3" w:rsidP="001869DB">
      <w:pPr>
        <w:rPr>
          <w:rFonts w:ascii="Arimo" w:hAnsi="Arimo"/>
          <w:color w:val="003D74"/>
          <w:sz w:val="24"/>
          <w:szCs w:val="24"/>
          <w:shd w:val="clear" w:color="auto" w:fill="FFFFFF"/>
          <w:lang w:val="en-US"/>
        </w:rPr>
      </w:pPr>
      <w:r>
        <w:rPr>
          <w:rFonts w:ascii="Arimo" w:hAnsi="Arimo"/>
          <w:noProof/>
          <w:color w:val="003D74"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786935" cy="1046623"/>
            <wp:effectExtent l="19050" t="0" r="0" b="0"/>
            <wp:docPr id="3" name="Image 2" descr="a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925" cy="1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6B3">
        <w:rPr>
          <w:b/>
          <w:bCs/>
          <w:sz w:val="72"/>
          <w:szCs w:val="72"/>
          <w:lang w:val="en-US"/>
        </w:rPr>
        <w:t xml:space="preserve"> </w:t>
      </w:r>
      <w:r>
        <w:rPr>
          <w:b/>
          <w:bCs/>
          <w:sz w:val="72"/>
          <w:szCs w:val="72"/>
          <w:lang w:val="en-US"/>
        </w:rPr>
        <w:t xml:space="preserve">        </w:t>
      </w:r>
      <w:proofErr w:type="spellStart"/>
      <w:r>
        <w:rPr>
          <w:b/>
          <w:bCs/>
          <w:sz w:val="72"/>
          <w:szCs w:val="72"/>
          <w:lang w:val="en-US"/>
        </w:rPr>
        <w:t>Assia</w:t>
      </w:r>
      <w:proofErr w:type="spellEnd"/>
      <w:r>
        <w:rPr>
          <w:b/>
          <w:bCs/>
          <w:sz w:val="72"/>
          <w:szCs w:val="72"/>
          <w:lang w:val="en-US"/>
        </w:rPr>
        <w:t xml:space="preserve"> </w:t>
      </w:r>
      <w:proofErr w:type="spellStart"/>
      <w:r>
        <w:rPr>
          <w:b/>
          <w:bCs/>
          <w:sz w:val="72"/>
          <w:szCs w:val="72"/>
          <w:lang w:val="en-US"/>
        </w:rPr>
        <w:t>Heni</w:t>
      </w:r>
      <w:proofErr w:type="spellEnd"/>
      <w:r>
        <w:rPr>
          <w:b/>
          <w:bCs/>
          <w:sz w:val="72"/>
          <w:szCs w:val="72"/>
          <w:lang w:val="en-US"/>
        </w:rPr>
        <w:t xml:space="preserve">          </w:t>
      </w:r>
    </w:p>
    <w:p w:rsidR="00611CC0" w:rsidRPr="00FA36B3" w:rsidRDefault="00FA36B3" w:rsidP="00FB3DA1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17"/>
          <w:szCs w:val="16"/>
          <w:lang w:val="en-US" w:eastAsia="fr-FR"/>
        </w:rPr>
      </w:pPr>
      <w:r>
        <w:rPr>
          <w:rFonts w:ascii="Arimo" w:eastAsia="Times New Roman" w:hAnsi="Arimo" w:cs="Times New Roman"/>
          <w:b/>
          <w:bCs/>
          <w:color w:val="363D49"/>
          <w:sz w:val="17"/>
          <w:szCs w:val="16"/>
          <w:lang w:val="en-US" w:eastAsia="fr-FR"/>
        </w:rPr>
        <w:t xml:space="preserve">                                     </w:t>
      </w:r>
      <w:proofErr w:type="gramStart"/>
      <w:r w:rsidR="00611CC0" w:rsidRPr="00FA36B3">
        <w:rPr>
          <w:rFonts w:ascii="Arimo" w:eastAsia="Times New Roman" w:hAnsi="Arimo" w:cs="Times New Roman"/>
          <w:b/>
          <w:bCs/>
          <w:color w:val="363D49"/>
          <w:sz w:val="17"/>
          <w:szCs w:val="16"/>
          <w:lang w:val="en-US" w:eastAsia="fr-FR"/>
        </w:rPr>
        <w:t>e-mail</w:t>
      </w:r>
      <w:proofErr w:type="gramEnd"/>
      <w:r w:rsidR="00FB3DA1" w:rsidRPr="00FA36B3">
        <w:rPr>
          <w:rFonts w:ascii="Arimo" w:eastAsia="Times New Roman" w:hAnsi="Arimo" w:cs="Times New Roman"/>
          <w:b/>
          <w:bCs/>
          <w:color w:val="363D49"/>
          <w:sz w:val="17"/>
          <w:szCs w:val="16"/>
          <w:lang w:val="en-US" w:eastAsia="fr-FR"/>
        </w:rPr>
        <w:t xml:space="preserve">                                                                                                    </w:t>
      </w:r>
      <w:r w:rsidRPr="00FA36B3">
        <w:rPr>
          <w:rFonts w:ascii="Arimo" w:eastAsia="Times New Roman" w:hAnsi="Arimo" w:cs="Times New Roman"/>
          <w:b/>
          <w:bCs/>
          <w:color w:val="363D49"/>
          <w:sz w:val="17"/>
          <w:szCs w:val="16"/>
          <w:lang w:val="en-US" w:eastAsia="fr-FR"/>
        </w:rPr>
        <w:t>Telephone</w:t>
      </w:r>
    </w:p>
    <w:p w:rsidR="00611CC0" w:rsidRPr="00CA4812" w:rsidRDefault="00FA36B3" w:rsidP="00572E9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</w:pPr>
      <w:r w:rsidRPr="00CA4812">
        <w:rPr>
          <w:rFonts w:ascii="Arimo" w:eastAsia="Times New Roman" w:hAnsi="Arimo" w:cs="Times New Roman"/>
          <w:sz w:val="17"/>
          <w:szCs w:val="16"/>
          <w:lang w:val="en-US" w:eastAsia="fr-FR"/>
        </w:rPr>
        <w:t xml:space="preserve">                                     </w:t>
      </w:r>
      <w:hyperlink r:id="rId8" w:history="1">
        <w:r w:rsidR="00AF167D" w:rsidRPr="00CA4812">
          <w:rPr>
            <w:rStyle w:val="Lienhypertexte"/>
            <w:rFonts w:ascii="Arimo" w:eastAsia="Times New Roman" w:hAnsi="Arimo" w:cs="Times New Roman"/>
            <w:sz w:val="17"/>
            <w:szCs w:val="16"/>
            <w:lang w:val="en-US" w:eastAsia="fr-FR"/>
          </w:rPr>
          <w:t>heniassia04@gmail.com</w:t>
        </w:r>
      </w:hyperlink>
      <w:r w:rsidR="00AF167D" w:rsidRPr="00CA4812">
        <w:rPr>
          <w:rFonts w:ascii="Arimo" w:eastAsia="Times New Roman" w:hAnsi="Arimo" w:cs="Times New Roman"/>
          <w:sz w:val="17"/>
          <w:szCs w:val="16"/>
          <w:lang w:val="en-US" w:eastAsia="fr-FR"/>
        </w:rPr>
        <w:t xml:space="preserve"> </w:t>
      </w:r>
      <w:r w:rsidR="00FB3DA1" w:rsidRPr="00CA4812"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  <w:t xml:space="preserve"> </w:t>
      </w:r>
      <w:r w:rsidR="001869DB" w:rsidRPr="00CA4812"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  <w:t xml:space="preserve"> </w:t>
      </w:r>
      <w:r w:rsidR="00FB3DA1" w:rsidRPr="00CA4812"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  <w:t xml:space="preserve">                                                        </w:t>
      </w:r>
      <w:r w:rsidR="00AF167D" w:rsidRPr="00CA4812"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  <w:t xml:space="preserve">              (+216) </w:t>
      </w:r>
      <w:r w:rsidR="001869DB" w:rsidRPr="00CA4812"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  <w:t>28866790</w:t>
      </w:r>
    </w:p>
    <w:p w:rsidR="00FA36B3" w:rsidRPr="00CA4812" w:rsidRDefault="00FA36B3" w:rsidP="00572E9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</w:pPr>
    </w:p>
    <w:p w:rsidR="00FA36B3" w:rsidRPr="00CA4812" w:rsidRDefault="00FA36B3" w:rsidP="00572E9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</w:pPr>
    </w:p>
    <w:p w:rsidR="00FB3DA1" w:rsidRPr="00CA4812" w:rsidRDefault="00FB3DA1" w:rsidP="00611CC0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7"/>
          <w:szCs w:val="16"/>
          <w:lang w:val="en-US" w:eastAsia="fr-FR"/>
        </w:rPr>
      </w:pPr>
    </w:p>
    <w:p w:rsidR="00FB3DA1" w:rsidRDefault="00FB3DA1" w:rsidP="00611CC0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</w:pPr>
      <w:r w:rsidRPr="00FB3DA1"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  <w:t>Objectif</w:t>
      </w:r>
    </w:p>
    <w:p w:rsidR="00A515B5" w:rsidRPr="00FB3DA1" w:rsidRDefault="00A515B5" w:rsidP="00611CC0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</w:pPr>
    </w:p>
    <w:p w:rsidR="00A515B5" w:rsidRDefault="002764EF" w:rsidP="001869DB">
      <w:pPr>
        <w:pStyle w:val="NormalWeb"/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>
        <w:rPr>
          <w:rFonts w:ascii="Arimo" w:hAnsi="Arimo"/>
          <w:color w:val="363D49"/>
          <w:sz w:val="20"/>
          <w:szCs w:val="20"/>
        </w:rPr>
        <w:t>L</w:t>
      </w:r>
      <w:r w:rsidR="00A515B5">
        <w:rPr>
          <w:rFonts w:ascii="Arimo" w:hAnsi="Arimo" w:hint="eastAsia"/>
          <w:color w:val="363D49"/>
          <w:sz w:val="20"/>
          <w:szCs w:val="20"/>
        </w:rPr>
        <w:t>’</w:t>
      </w:r>
      <w:r w:rsidR="001869DB">
        <w:rPr>
          <w:rFonts w:ascii="Arimo" w:hAnsi="Arimo"/>
          <w:color w:val="363D49"/>
          <w:sz w:val="20"/>
          <w:szCs w:val="20"/>
        </w:rPr>
        <w:t>objectif d’</w:t>
      </w:r>
      <w:proofErr w:type="spellStart"/>
      <w:r w:rsidR="001869DB">
        <w:rPr>
          <w:rFonts w:ascii="Arimo" w:hAnsi="Arimo"/>
          <w:color w:val="363D49"/>
          <w:sz w:val="20"/>
          <w:szCs w:val="20"/>
        </w:rPr>
        <w:t>Assia</w:t>
      </w:r>
      <w:proofErr w:type="spellEnd"/>
      <w:r w:rsidR="001869DB">
        <w:rPr>
          <w:rFonts w:ascii="Arimo" w:hAnsi="Arimo"/>
          <w:color w:val="363D49"/>
          <w:sz w:val="20"/>
          <w:szCs w:val="20"/>
        </w:rPr>
        <w:t xml:space="preserve"> est une opportunité motivante et enrichissante dans une équipe  du travail pour exercer le partage du l</w:t>
      </w:r>
      <w:r w:rsidR="001869DB">
        <w:rPr>
          <w:rFonts w:ascii="Arimo" w:hAnsi="Arimo" w:hint="eastAsia"/>
          <w:color w:val="363D49"/>
          <w:sz w:val="20"/>
          <w:szCs w:val="20"/>
        </w:rPr>
        <w:t>’</w:t>
      </w:r>
      <w:r w:rsidR="001869DB">
        <w:rPr>
          <w:rFonts w:ascii="Arimo" w:hAnsi="Arimo"/>
          <w:color w:val="363D49"/>
          <w:sz w:val="20"/>
          <w:szCs w:val="20"/>
        </w:rPr>
        <w:t>information et l</w:t>
      </w:r>
      <w:r w:rsidR="001869DB">
        <w:rPr>
          <w:rFonts w:ascii="Arimo" w:hAnsi="Arimo" w:hint="eastAsia"/>
          <w:color w:val="363D49"/>
          <w:sz w:val="20"/>
          <w:szCs w:val="20"/>
        </w:rPr>
        <w:t>’</w:t>
      </w:r>
      <w:r w:rsidR="001869DB">
        <w:rPr>
          <w:rFonts w:ascii="Arimo" w:hAnsi="Arimo"/>
          <w:color w:val="363D49"/>
          <w:sz w:val="20"/>
          <w:szCs w:val="20"/>
        </w:rPr>
        <w:t>esprit d</w:t>
      </w:r>
      <w:r w:rsidR="001869DB">
        <w:rPr>
          <w:rFonts w:ascii="Arimo" w:hAnsi="Arimo" w:hint="eastAsia"/>
          <w:color w:val="363D49"/>
          <w:sz w:val="20"/>
          <w:szCs w:val="20"/>
        </w:rPr>
        <w:t>’</w:t>
      </w:r>
      <w:r w:rsidR="001869DB">
        <w:rPr>
          <w:rFonts w:ascii="Arimo" w:hAnsi="Arimo"/>
          <w:color w:val="363D49"/>
          <w:sz w:val="20"/>
          <w:szCs w:val="20"/>
        </w:rPr>
        <w:t>équipe ainsi que l</w:t>
      </w:r>
      <w:r w:rsidR="001869DB">
        <w:rPr>
          <w:rFonts w:ascii="Arimo" w:hAnsi="Arimo" w:hint="eastAsia"/>
          <w:color w:val="363D49"/>
          <w:sz w:val="20"/>
          <w:szCs w:val="20"/>
        </w:rPr>
        <w:t>’</w:t>
      </w:r>
      <w:r w:rsidR="001869DB">
        <w:rPr>
          <w:rFonts w:ascii="Arimo" w:hAnsi="Arimo"/>
          <w:color w:val="363D49"/>
          <w:sz w:val="20"/>
          <w:szCs w:val="20"/>
        </w:rPr>
        <w:t>apprentissage du plusieurs expériences en :</w:t>
      </w:r>
    </w:p>
    <w:p w:rsidR="00A515B5" w:rsidRDefault="00A515B5" w:rsidP="001869DB">
      <w:pPr>
        <w:pStyle w:val="NormalWeb"/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</w:p>
    <w:p w:rsidR="00A515B5" w:rsidRDefault="00A515B5" w:rsidP="001869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 w:rsidRPr="00A515B5">
        <w:rPr>
          <w:rFonts w:ascii="Arimo" w:hAnsi="Arimo"/>
          <w:color w:val="363D49"/>
          <w:sz w:val="20"/>
          <w:szCs w:val="20"/>
        </w:rPr>
        <w:t>Service</w:t>
      </w:r>
      <w:r w:rsidR="00FB3DA1" w:rsidRPr="00A515B5">
        <w:rPr>
          <w:rFonts w:ascii="Arimo" w:hAnsi="Arimo"/>
          <w:color w:val="363D49"/>
          <w:sz w:val="20"/>
          <w:szCs w:val="20"/>
        </w:rPr>
        <w:t xml:space="preserve"> à la clientèle, </w:t>
      </w:r>
    </w:p>
    <w:p w:rsidR="00A515B5" w:rsidRDefault="00A515B5" w:rsidP="001869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>
        <w:rPr>
          <w:rFonts w:ascii="Arimo" w:hAnsi="Arimo"/>
          <w:color w:val="363D49"/>
          <w:sz w:val="20"/>
          <w:szCs w:val="20"/>
        </w:rPr>
        <w:t>Gestion d'équipe,</w:t>
      </w:r>
    </w:p>
    <w:p w:rsidR="00A515B5" w:rsidRDefault="00A515B5" w:rsidP="001869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 w:rsidRPr="00A515B5">
        <w:rPr>
          <w:rFonts w:ascii="Arimo" w:hAnsi="Arimo"/>
          <w:color w:val="363D49"/>
          <w:sz w:val="20"/>
          <w:szCs w:val="20"/>
        </w:rPr>
        <w:t>Coordination</w:t>
      </w:r>
      <w:r>
        <w:rPr>
          <w:rFonts w:ascii="Arimo" w:hAnsi="Arimo"/>
          <w:color w:val="363D49"/>
          <w:sz w:val="20"/>
          <w:szCs w:val="20"/>
        </w:rPr>
        <w:t xml:space="preserve"> de projets,</w:t>
      </w:r>
    </w:p>
    <w:p w:rsidR="00A515B5" w:rsidRDefault="00FB3DA1" w:rsidP="001869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 w:rsidRPr="00A515B5">
        <w:rPr>
          <w:rFonts w:ascii="Arimo" w:hAnsi="Arimo"/>
          <w:color w:val="363D49"/>
          <w:sz w:val="20"/>
          <w:szCs w:val="20"/>
        </w:rPr>
        <w:t xml:space="preserve">Expérimentée </w:t>
      </w:r>
      <w:r w:rsidR="00CA4812">
        <w:rPr>
          <w:rFonts w:ascii="Arimo" w:hAnsi="Arimo"/>
          <w:color w:val="363D49"/>
          <w:sz w:val="20"/>
          <w:szCs w:val="20"/>
        </w:rPr>
        <w:t>en management de collaborateurs,</w:t>
      </w:r>
    </w:p>
    <w:p w:rsidR="00CA4812" w:rsidRDefault="00CA4812" w:rsidP="001869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>
        <w:rPr>
          <w:rFonts w:ascii="Arimo" w:hAnsi="Arimo"/>
          <w:color w:val="363D49"/>
          <w:sz w:val="20"/>
          <w:szCs w:val="20"/>
        </w:rPr>
        <w:t xml:space="preserve">Suivi et </w:t>
      </w:r>
      <w:r>
        <w:rPr>
          <w:rFonts w:ascii="Arimo" w:hAnsi="Arimo" w:hint="eastAsia"/>
          <w:color w:val="363D49"/>
          <w:sz w:val="20"/>
          <w:szCs w:val="20"/>
        </w:rPr>
        <w:t>contrôle</w:t>
      </w:r>
      <w:r>
        <w:rPr>
          <w:rFonts w:ascii="Arimo" w:hAnsi="Arimo"/>
          <w:color w:val="363D49"/>
          <w:sz w:val="20"/>
          <w:szCs w:val="20"/>
        </w:rPr>
        <w:t xml:space="preserve"> de l’équipement des machines,</w:t>
      </w:r>
    </w:p>
    <w:p w:rsidR="00CA4812" w:rsidRDefault="00CA4812" w:rsidP="001869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>
        <w:rPr>
          <w:rFonts w:ascii="Arimo" w:hAnsi="Arimo"/>
          <w:color w:val="363D49"/>
          <w:sz w:val="20"/>
          <w:szCs w:val="20"/>
        </w:rPr>
        <w:t>Gestion des commandes,</w:t>
      </w:r>
    </w:p>
    <w:p w:rsidR="00CA4812" w:rsidRPr="001869DB" w:rsidRDefault="00CA4812" w:rsidP="001869D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  <w:r>
        <w:rPr>
          <w:rFonts w:ascii="Arimo" w:hAnsi="Arimo"/>
          <w:color w:val="363D49"/>
          <w:sz w:val="20"/>
          <w:szCs w:val="20"/>
        </w:rPr>
        <w:t>Etude des fiches des ventes et gestion des imports et exports.</w:t>
      </w:r>
    </w:p>
    <w:p w:rsidR="00A515B5" w:rsidRPr="00A515B5" w:rsidRDefault="00A515B5" w:rsidP="00A515B5">
      <w:pPr>
        <w:pStyle w:val="NormalWeb"/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20"/>
          <w:szCs w:val="20"/>
        </w:rPr>
      </w:pPr>
    </w:p>
    <w:p w:rsidR="00FB3DA1" w:rsidRDefault="00FB3DA1" w:rsidP="00FB3DA1">
      <w:pPr>
        <w:pStyle w:val="NormalWeb"/>
        <w:shd w:val="clear" w:color="auto" w:fill="FFFFFF"/>
        <w:spacing w:before="0" w:beforeAutospacing="0" w:after="0" w:afterAutospacing="0"/>
        <w:rPr>
          <w:rFonts w:ascii="Arimo" w:hAnsi="Arimo"/>
          <w:color w:val="363D49"/>
          <w:sz w:val="12"/>
          <w:szCs w:val="12"/>
        </w:rPr>
      </w:pPr>
      <w:r>
        <w:rPr>
          <w:rFonts w:ascii="Arimo" w:hAnsi="Arimo"/>
          <w:color w:val="363D49"/>
          <w:sz w:val="12"/>
          <w:szCs w:val="12"/>
        </w:rPr>
        <w:t> </w:t>
      </w:r>
    </w:p>
    <w:p w:rsidR="00A515B5" w:rsidRDefault="00A515B5" w:rsidP="00A515B5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</w:pPr>
      <w:r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  <w:t xml:space="preserve">Expérience </w:t>
      </w:r>
    </w:p>
    <w:p w:rsidR="00A515B5" w:rsidRDefault="00A515B5" w:rsidP="00A515B5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</w:pPr>
    </w:p>
    <w:p w:rsidR="00A557B1" w:rsidRDefault="00A557B1" w:rsidP="00A515B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2021</w:t>
      </w:r>
      <w:r w:rsidR="00A515B5" w:rsidRPr="00A515B5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 - présent</w:t>
      </w:r>
      <w:r w:rsidR="002F5CDC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         </w:t>
      </w:r>
    </w:p>
    <w:p w:rsidR="00A557B1" w:rsidRDefault="00A557B1" w:rsidP="00A515B5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Kairouan </w:t>
      </w:r>
      <w:r w:rsidR="002F5CDC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     </w:t>
      </w:r>
    </w:p>
    <w:p w:rsidR="00AA201D" w:rsidRDefault="00A557B1" w:rsidP="00A515B5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4BACC6" w:themeColor="accent5"/>
          <w:sz w:val="24"/>
          <w:szCs w:val="24"/>
          <w:lang w:eastAsia="fr-FR"/>
        </w:rPr>
      </w:pPr>
      <w:r w:rsidRPr="00AA201D"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Représentante Commerciale dans la société LILAS</w:t>
      </w:r>
      <w:r w:rsidR="00AA201D">
        <w:rPr>
          <w:rFonts w:ascii="Arimo" w:eastAsia="Times New Roman" w:hAnsi="Arimo" w:cs="Times New Roman" w:hint="eastAsia"/>
          <w:b/>
          <w:bCs/>
          <w:sz w:val="24"/>
          <w:szCs w:val="24"/>
          <w:lang w:eastAsia="fr-FR"/>
        </w:rPr>
        <w:t> </w:t>
      </w:r>
      <w:r w:rsidR="00AA201D">
        <w:rPr>
          <w:rFonts w:ascii="Arimo" w:eastAsia="Times New Roman" w:hAnsi="Arimo" w:cs="Times New Roman"/>
          <w:b/>
          <w:bCs/>
          <w:color w:val="4BACC6" w:themeColor="accent5"/>
          <w:sz w:val="24"/>
          <w:szCs w:val="24"/>
          <w:lang w:eastAsia="fr-FR"/>
        </w:rPr>
        <w:t>:</w:t>
      </w:r>
    </w:p>
    <w:p w:rsidR="00AA201D" w:rsidRDefault="00AA201D" w:rsidP="00A515B5">
      <w:pPr>
        <w:shd w:val="clear" w:color="auto" w:fill="FFFFFF"/>
        <w:spacing w:after="0" w:line="240" w:lineRule="auto"/>
        <w:rPr>
          <w:rFonts w:eastAsia="Times New Roman" w:cs="Times New Roman"/>
          <w:lang w:eastAsia="fr-FR"/>
        </w:rPr>
      </w:pPr>
      <w:r w:rsidRPr="00AA201D">
        <w:rPr>
          <w:rFonts w:ascii="Arimo" w:eastAsia="Times New Roman" w:hAnsi="Arimo" w:cs="Times New Roman"/>
          <w:lang w:eastAsia="fr-FR"/>
        </w:rPr>
        <w:t>Communication avec les clients, gestion</w:t>
      </w:r>
      <w:r>
        <w:rPr>
          <w:rFonts w:ascii="Arimo" w:eastAsia="Times New Roman" w:hAnsi="Arimo" w:cs="Times New Roman"/>
          <w:lang w:eastAsia="fr-FR"/>
        </w:rPr>
        <w:t xml:space="preserve"> des commandes, étude </w:t>
      </w:r>
      <w:r>
        <w:rPr>
          <w:rFonts w:eastAsia="Times New Roman" w:cs="Times New Roman"/>
          <w:lang w:eastAsia="fr-FR"/>
        </w:rPr>
        <w:t xml:space="preserve">des exportations et des importations </w:t>
      </w:r>
    </w:p>
    <w:p w:rsidR="00AA201D" w:rsidRDefault="00AA201D" w:rsidP="00A515B5">
      <w:pPr>
        <w:shd w:val="clear" w:color="auto" w:fill="FFFFFF"/>
        <w:spacing w:after="0" w:line="240" w:lineRule="auto"/>
      </w:pPr>
      <w:r>
        <w:rPr>
          <w:rFonts w:eastAsia="Times New Roman" w:cs="Times New Roman"/>
          <w:lang w:eastAsia="fr-FR"/>
        </w:rPr>
        <w:t xml:space="preserve">Gestion </w:t>
      </w:r>
      <w:r>
        <w:t xml:space="preserve">du service </w:t>
      </w:r>
      <w:r w:rsidR="00CA4812">
        <w:t>de la</w:t>
      </w:r>
      <w:r>
        <w:t xml:space="preserve"> clientèle.</w:t>
      </w:r>
    </w:p>
    <w:p w:rsidR="00AA201D" w:rsidRDefault="00AA201D" w:rsidP="00A515B5">
      <w:pPr>
        <w:shd w:val="clear" w:color="auto" w:fill="FFFFFF"/>
        <w:spacing w:after="0" w:line="240" w:lineRule="auto"/>
      </w:pPr>
    </w:p>
    <w:p w:rsidR="00AA201D" w:rsidRDefault="00AA201D" w:rsidP="00A515B5">
      <w:pPr>
        <w:shd w:val="clear" w:color="auto" w:fill="FFFFFF"/>
        <w:spacing w:after="0" w:line="240" w:lineRule="auto"/>
      </w:pPr>
    </w:p>
    <w:p w:rsidR="004A66DC" w:rsidRDefault="00DE69B6" w:rsidP="00AA201D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2020 </w:t>
      </w:r>
      <w:r w:rsidR="004A66DC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–</w:t>
      </w: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2021</w:t>
      </w:r>
    </w:p>
    <w:p w:rsidR="004A66DC" w:rsidRDefault="004A66DC" w:rsidP="004A66D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Kairouan        </w:t>
      </w:r>
    </w:p>
    <w:p w:rsidR="004A66DC" w:rsidRDefault="004A66DC" w:rsidP="004A66DC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4BACC6" w:themeColor="accent5"/>
          <w:sz w:val="24"/>
          <w:szCs w:val="24"/>
          <w:lang w:eastAsia="fr-FR"/>
        </w:rPr>
      </w:pP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Ass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t xml:space="preserve">istante directeur technique dans un service  de maintenance </w:t>
      </w: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:</w:t>
      </w:r>
    </w:p>
    <w:p w:rsidR="00AA201D" w:rsidRDefault="004A66DC" w:rsidP="004A66D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lang w:eastAsia="fr-FR"/>
        </w:rPr>
        <w:t xml:space="preserve">Maintenance, suivi du stock </w:t>
      </w:r>
      <w:proofErr w:type="gramStart"/>
      <w:r>
        <w:rPr>
          <w:rFonts w:ascii="Arimo" w:eastAsia="Times New Roman" w:hAnsi="Arimo" w:cs="Times New Roman"/>
          <w:lang w:eastAsia="fr-FR"/>
        </w:rPr>
        <w:t>du</w:t>
      </w:r>
      <w:proofErr w:type="gramEnd"/>
      <w:r>
        <w:rPr>
          <w:rFonts w:ascii="Arimo" w:eastAsia="Times New Roman" w:hAnsi="Arimo" w:cs="Times New Roman"/>
          <w:lang w:eastAsia="fr-FR"/>
        </w:rPr>
        <w:t xml:space="preserve"> pièce rechange, entretien, suivi et contrôle de l</w:t>
      </w:r>
      <w:r>
        <w:rPr>
          <w:rFonts w:ascii="Arimo" w:eastAsia="Times New Roman" w:hAnsi="Arimo" w:cs="Times New Roman" w:hint="eastAsia"/>
          <w:lang w:eastAsia="fr-FR"/>
        </w:rPr>
        <w:t>’</w:t>
      </w:r>
      <w:r>
        <w:rPr>
          <w:rFonts w:ascii="Arimo" w:eastAsia="Times New Roman" w:hAnsi="Arimo" w:cs="Times New Roman"/>
          <w:lang w:eastAsia="fr-FR"/>
        </w:rPr>
        <w:t>état des machines de l’usine, ainsi que le suivi des équipements des machines de l</w:t>
      </w:r>
      <w:r>
        <w:rPr>
          <w:rFonts w:ascii="Arimo" w:eastAsia="Times New Roman" w:hAnsi="Arimo" w:cs="Times New Roman" w:hint="eastAsia"/>
          <w:lang w:eastAsia="fr-FR"/>
        </w:rPr>
        <w:t>’</w:t>
      </w:r>
      <w:r>
        <w:rPr>
          <w:rFonts w:ascii="Arimo" w:eastAsia="Times New Roman" w:hAnsi="Arimo" w:cs="Times New Roman"/>
          <w:lang w:eastAsia="fr-FR"/>
        </w:rPr>
        <w:t>usines.</w:t>
      </w:r>
      <w:r w:rsidR="00AA201D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      </w:t>
      </w:r>
    </w:p>
    <w:p w:rsidR="00DE69B6" w:rsidRDefault="00DE69B6" w:rsidP="00AA201D">
      <w:pPr>
        <w:shd w:val="clear" w:color="auto" w:fill="FFFFFF"/>
        <w:spacing w:after="0" w:line="240" w:lineRule="auto"/>
      </w:pPr>
    </w:p>
    <w:p w:rsidR="004A66DC" w:rsidRDefault="004A66DC" w:rsidP="00AA201D">
      <w:pPr>
        <w:shd w:val="clear" w:color="auto" w:fill="FFFFFF"/>
        <w:spacing w:after="0" w:line="240" w:lineRule="auto"/>
      </w:pPr>
    </w:p>
    <w:p w:rsidR="00DE69B6" w:rsidRPr="004A66DC" w:rsidRDefault="00DE69B6" w:rsidP="004A66D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2019 - 2020          </w:t>
      </w:r>
    </w:p>
    <w:p w:rsidR="004A66DC" w:rsidRDefault="004A66DC" w:rsidP="004A66DC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Kairouan        </w:t>
      </w:r>
    </w:p>
    <w:p w:rsidR="004A66DC" w:rsidRDefault="004A66DC" w:rsidP="004A66DC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4BACC6" w:themeColor="accent5"/>
          <w:sz w:val="24"/>
          <w:szCs w:val="24"/>
          <w:lang w:eastAsia="fr-FR"/>
        </w:rPr>
      </w:pP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 xml:space="preserve">Vendeuse dans la société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fr-FR"/>
        </w:rPr>
        <w:t>shoes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fr-FR"/>
        </w:rPr>
        <w:t xml:space="preserve"> centre </w:t>
      </w: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:</w:t>
      </w:r>
    </w:p>
    <w:p w:rsidR="004A66DC" w:rsidRDefault="004A66DC" w:rsidP="004A66DC">
      <w:pPr>
        <w:shd w:val="clear" w:color="auto" w:fill="FFFFFF"/>
        <w:spacing w:after="0" w:line="240" w:lineRule="auto"/>
        <w:rPr>
          <w:rFonts w:eastAsia="Times New Roman" w:cs="Times New Roman"/>
          <w:lang w:eastAsia="fr-FR"/>
        </w:rPr>
      </w:pPr>
      <w:r w:rsidRPr="00AA201D">
        <w:rPr>
          <w:rFonts w:ascii="Arimo" w:eastAsia="Times New Roman" w:hAnsi="Arimo" w:cs="Times New Roman"/>
          <w:lang w:eastAsia="fr-FR"/>
        </w:rPr>
        <w:t>Communication avec les clients, gestion</w:t>
      </w:r>
      <w:r>
        <w:rPr>
          <w:rFonts w:ascii="Arimo" w:eastAsia="Times New Roman" w:hAnsi="Arimo" w:cs="Times New Roman"/>
          <w:lang w:eastAsia="fr-FR"/>
        </w:rPr>
        <w:t xml:space="preserve"> des commandes, étude </w:t>
      </w:r>
      <w:r>
        <w:rPr>
          <w:rFonts w:eastAsia="Times New Roman" w:cs="Times New Roman"/>
          <w:lang w:eastAsia="fr-FR"/>
        </w:rPr>
        <w:t xml:space="preserve">des exportations et des importations </w:t>
      </w:r>
    </w:p>
    <w:p w:rsidR="004A66DC" w:rsidRDefault="004A66DC" w:rsidP="004A66DC">
      <w:pPr>
        <w:shd w:val="clear" w:color="auto" w:fill="FFFFFF"/>
        <w:spacing w:after="0" w:line="240" w:lineRule="auto"/>
      </w:pPr>
      <w:r>
        <w:rPr>
          <w:rFonts w:eastAsia="Times New Roman" w:cs="Times New Roman"/>
          <w:lang w:eastAsia="fr-FR"/>
        </w:rPr>
        <w:t xml:space="preserve">Gestion </w:t>
      </w:r>
      <w:r>
        <w:t>du service de la clientèle.</w:t>
      </w:r>
    </w:p>
    <w:p w:rsidR="00E32446" w:rsidRDefault="00E32446" w:rsidP="004A66DC">
      <w:pPr>
        <w:shd w:val="clear" w:color="auto" w:fill="FFFFFF"/>
        <w:spacing w:after="0" w:line="240" w:lineRule="auto"/>
      </w:pPr>
      <w:bookmarkStart w:id="0" w:name="_GoBack"/>
      <w:bookmarkEnd w:id="0"/>
    </w:p>
    <w:p w:rsidR="00C8785F" w:rsidRDefault="00C8785F" w:rsidP="00DE69B6">
      <w:pPr>
        <w:shd w:val="clear" w:color="auto" w:fill="FFFFFF"/>
        <w:spacing w:after="0" w:line="240" w:lineRule="auto"/>
        <w:rPr>
          <w:rFonts w:ascii="Arimo" w:eastAsia="Times New Roman" w:hAnsi="Arimo" w:cs="Times New Roman"/>
          <w:lang w:eastAsia="fr-FR"/>
        </w:rPr>
      </w:pPr>
    </w:p>
    <w:p w:rsidR="00C8785F" w:rsidRDefault="00C8785F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2016 - 2017       </w:t>
      </w:r>
    </w:p>
    <w:p w:rsidR="00C8785F" w:rsidRDefault="00C8785F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Kairouan        </w:t>
      </w:r>
    </w:p>
    <w:p w:rsidR="00C8785F" w:rsidRDefault="00C8785F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4BACC6" w:themeColor="accent5"/>
          <w:sz w:val="24"/>
          <w:szCs w:val="24"/>
          <w:lang w:eastAsia="fr-FR"/>
        </w:rPr>
      </w:pP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Un projet dans l</w:t>
      </w:r>
      <w:r>
        <w:rPr>
          <w:rFonts w:ascii="Arimo" w:eastAsia="Times New Roman" w:hAnsi="Arimo" w:cs="Times New Roman" w:hint="eastAsia"/>
          <w:b/>
          <w:bCs/>
          <w:sz w:val="24"/>
          <w:szCs w:val="24"/>
          <w:lang w:eastAsia="fr-FR"/>
        </w:rPr>
        <w:t>’</w:t>
      </w: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 xml:space="preserve">expérience académique </w:t>
      </w:r>
      <w:r w:rsidR="00CA4812"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de la licence électronique intitul</w:t>
      </w:r>
      <w:r w:rsidR="00CA4812">
        <w:rPr>
          <w:rFonts w:ascii="Arimo" w:eastAsia="Times New Roman" w:hAnsi="Arimo" w:cs="Times New Roman" w:hint="eastAsia"/>
          <w:b/>
          <w:bCs/>
          <w:sz w:val="24"/>
          <w:szCs w:val="24"/>
          <w:lang w:eastAsia="fr-FR"/>
        </w:rPr>
        <w:t>é</w:t>
      </w:r>
      <w:r w:rsidR="00CA4812"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e</w:t>
      </w: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:</w:t>
      </w:r>
    </w:p>
    <w:p w:rsidR="00C8785F" w:rsidRDefault="00C8785F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lang w:eastAsia="fr-FR"/>
        </w:rPr>
      </w:pPr>
      <w:r>
        <w:rPr>
          <w:rFonts w:ascii="Arimo" w:eastAsia="Times New Roman" w:hAnsi="Arimo" w:cs="Times New Roman"/>
          <w:lang w:eastAsia="fr-FR"/>
        </w:rPr>
        <w:t>Etude et conception d</w:t>
      </w:r>
      <w:r>
        <w:rPr>
          <w:rFonts w:ascii="Arimo" w:eastAsia="Times New Roman" w:hAnsi="Arimo" w:cs="Times New Roman" w:hint="eastAsia"/>
          <w:lang w:eastAsia="fr-FR"/>
        </w:rPr>
        <w:t>’</w:t>
      </w:r>
      <w:r>
        <w:rPr>
          <w:rFonts w:ascii="Arimo" w:eastAsia="Times New Roman" w:hAnsi="Arimo" w:cs="Times New Roman"/>
          <w:lang w:eastAsia="fr-FR"/>
        </w:rPr>
        <w:t>un convertisseur DC/DC non isolé utilisé dans les systèmes photovoltaïques.</w:t>
      </w:r>
    </w:p>
    <w:p w:rsidR="00CA4812" w:rsidRDefault="00CA4812" w:rsidP="00C8785F">
      <w:pPr>
        <w:shd w:val="clear" w:color="auto" w:fill="FFFFFF"/>
        <w:spacing w:after="0" w:line="240" w:lineRule="auto"/>
        <w:rPr>
          <w:rFonts w:eastAsia="Times New Roman" w:cs="Times New Roman"/>
          <w:lang w:eastAsia="fr-FR"/>
        </w:rPr>
      </w:pPr>
    </w:p>
    <w:p w:rsidR="000447E9" w:rsidRPr="00DE69B6" w:rsidRDefault="000447E9" w:rsidP="00C8785F">
      <w:pPr>
        <w:shd w:val="clear" w:color="auto" w:fill="FFFFFF"/>
        <w:spacing w:after="0" w:line="240" w:lineRule="auto"/>
        <w:rPr>
          <w:rFonts w:eastAsia="Times New Roman" w:cs="Times New Roman"/>
          <w:lang w:eastAsia="fr-FR"/>
        </w:rPr>
      </w:pPr>
    </w:p>
    <w:p w:rsidR="00C8785F" w:rsidRDefault="00C8785F" w:rsidP="00DE69B6">
      <w:pPr>
        <w:shd w:val="clear" w:color="auto" w:fill="FFFFFF"/>
        <w:spacing w:after="0" w:line="240" w:lineRule="auto"/>
        <w:rPr>
          <w:rFonts w:eastAsia="Times New Roman" w:cs="Times New Roman"/>
          <w:lang w:eastAsia="fr-FR"/>
        </w:rPr>
      </w:pPr>
    </w:p>
    <w:p w:rsidR="00C8785F" w:rsidRPr="000447E9" w:rsidRDefault="000447E9" w:rsidP="00DE69B6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 w:rsidRPr="000447E9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2019 </w:t>
      </w:r>
    </w:p>
    <w:p w:rsidR="000447E9" w:rsidRPr="000447E9" w:rsidRDefault="000447E9" w:rsidP="00DE69B6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 w:rsidRPr="000447E9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Kairouan</w:t>
      </w:r>
    </w:p>
    <w:p w:rsidR="000447E9" w:rsidRPr="000447E9" w:rsidRDefault="000447E9" w:rsidP="00DE69B6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</w:pPr>
      <w:r w:rsidRPr="000447E9"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Stage fin d’étude au sein de la société la confiserie des aghlabides SOBOCO</w:t>
      </w:r>
    </w:p>
    <w:p w:rsidR="000447E9" w:rsidRDefault="000447E9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</w:p>
    <w:p w:rsidR="00C8785F" w:rsidRDefault="00C8785F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201</w:t>
      </w:r>
      <w:r w:rsidR="00AF167D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5</w:t>
      </w: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</w:t>
      </w:r>
    </w:p>
    <w:p w:rsidR="00C8785F" w:rsidRDefault="00C8785F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Kairouan        </w:t>
      </w:r>
    </w:p>
    <w:p w:rsidR="00C8785F" w:rsidRDefault="00C8785F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4BACC6" w:themeColor="accent5"/>
          <w:sz w:val="24"/>
          <w:szCs w:val="24"/>
          <w:lang w:eastAsia="fr-FR"/>
        </w:rPr>
      </w:pP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Stage technicien au sein de la société Manufacture des tabacs du Kairouan:</w:t>
      </w:r>
    </w:p>
    <w:p w:rsidR="00C8785F" w:rsidRPr="00DE69B6" w:rsidRDefault="00C8785F" w:rsidP="00C8785F">
      <w:pPr>
        <w:shd w:val="clear" w:color="auto" w:fill="FFFFFF"/>
        <w:spacing w:after="0" w:line="240" w:lineRule="auto"/>
        <w:rPr>
          <w:rFonts w:eastAsia="Times New Roman" w:cs="Times New Roman"/>
          <w:lang w:eastAsia="fr-FR"/>
        </w:rPr>
      </w:pPr>
    </w:p>
    <w:p w:rsidR="00AF167D" w:rsidRDefault="00AF167D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</w:p>
    <w:p w:rsidR="00AF167D" w:rsidRDefault="00AF167D" w:rsidP="00C8785F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</w:p>
    <w:p w:rsidR="00AF167D" w:rsidRDefault="00AF167D" w:rsidP="00AF167D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2014</w:t>
      </w:r>
    </w:p>
    <w:p w:rsidR="00AF167D" w:rsidRDefault="00AF167D" w:rsidP="00AF167D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Kairouan        </w:t>
      </w:r>
    </w:p>
    <w:p w:rsidR="00AF167D" w:rsidRDefault="00AF167D" w:rsidP="00AF167D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4BACC6" w:themeColor="accent5"/>
          <w:sz w:val="24"/>
          <w:szCs w:val="24"/>
          <w:lang w:eastAsia="fr-FR"/>
        </w:rPr>
      </w:pP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Stage ouvrier au sein de la société tunisienne d</w:t>
      </w:r>
      <w:r>
        <w:rPr>
          <w:rFonts w:ascii="Arimo" w:eastAsia="Times New Roman" w:hAnsi="Arimo" w:cs="Times New Roman" w:hint="eastAsia"/>
          <w:b/>
          <w:bCs/>
          <w:sz w:val="24"/>
          <w:szCs w:val="24"/>
          <w:lang w:eastAsia="fr-FR"/>
        </w:rPr>
        <w:t>‘</w:t>
      </w:r>
      <w:r>
        <w:rPr>
          <w:rFonts w:ascii="Arimo" w:eastAsia="Times New Roman" w:hAnsi="Arimo" w:cs="Times New Roman"/>
          <w:b/>
          <w:bCs/>
          <w:sz w:val="24"/>
          <w:szCs w:val="24"/>
          <w:lang w:eastAsia="fr-FR"/>
        </w:rPr>
        <w:t>électricité et du gaz:</w:t>
      </w:r>
    </w:p>
    <w:p w:rsidR="004A66DC" w:rsidRDefault="004A66DC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</w:pPr>
    </w:p>
    <w:p w:rsidR="00695082" w:rsidRDefault="00695082" w:rsidP="006763CA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</w:pPr>
      <w:r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  <w:t xml:space="preserve">Étude </w:t>
      </w:r>
    </w:p>
    <w:p w:rsid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3"/>
          <w:lang w:eastAsia="fr-FR"/>
        </w:rPr>
      </w:pPr>
    </w:p>
    <w:p w:rsidR="00695082" w:rsidRP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003D74"/>
          <w:sz w:val="13"/>
          <w:szCs w:val="13"/>
          <w:lang w:eastAsia="fr-FR"/>
        </w:rPr>
      </w:pPr>
    </w:p>
    <w:p w:rsidR="001869DB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2017</w:t>
      </w:r>
      <w:r w:rsidRPr="00A515B5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 </w:t>
      </w:r>
      <w:r w:rsidR="001869DB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- 2019</w:t>
      </w:r>
    </w:p>
    <w:p w:rsidR="00695082" w:rsidRDefault="001869DB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Kairouan</w:t>
      </w:r>
      <w:r w:rsidR="00695082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                  </w:t>
      </w:r>
    </w:p>
    <w:p w:rsidR="00695082" w:rsidRPr="00695082" w:rsidRDefault="001869DB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</w:pPr>
      <w:r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  <w:t xml:space="preserve">Réseau industriel, </w:t>
      </w:r>
      <w:r w:rsidR="004A66DC"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  <w:t>Master professionnel pil</w:t>
      </w:r>
      <w:r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  <w:t xml:space="preserve">otage </w:t>
      </w:r>
      <w:r w:rsidR="004A66DC"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  <w:t xml:space="preserve">et </w:t>
      </w:r>
      <w:r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  <w:t>réseau industriel,</w:t>
      </w:r>
    </w:p>
    <w:p w:rsidR="00695082" w:rsidRP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</w:pPr>
      <w:r w:rsidRPr="00695082">
        <w:rPr>
          <w:rFonts w:ascii="Arimo" w:eastAsia="Times New Roman" w:hAnsi="Arimo" w:cs="Times New Roman"/>
          <w:b/>
          <w:bCs/>
          <w:i/>
          <w:iCs/>
          <w:color w:val="363D49"/>
          <w:sz w:val="23"/>
          <w:lang w:eastAsia="fr-FR"/>
        </w:rPr>
        <w:t>I</w:t>
      </w:r>
      <w:r w:rsidR="00A557B1"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>nstitut supérieur des sciences appliquées et de la technologie</w:t>
      </w:r>
      <w:r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>.</w:t>
      </w:r>
    </w:p>
    <w:p w:rsid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3"/>
          <w:szCs w:val="13"/>
          <w:lang w:eastAsia="fr-FR"/>
        </w:rPr>
      </w:pPr>
    </w:p>
    <w:p w:rsidR="000447E9" w:rsidRPr="00695082" w:rsidRDefault="000447E9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3"/>
          <w:szCs w:val="13"/>
          <w:lang w:eastAsia="fr-FR"/>
        </w:rPr>
      </w:pPr>
    </w:p>
    <w:p w:rsidR="00A557B1" w:rsidRDefault="00A557B1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2014</w:t>
      </w:r>
      <w:r w:rsidR="00695082" w:rsidRPr="00A515B5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 </w:t>
      </w: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- </w:t>
      </w:r>
      <w:r w:rsidR="00695082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2017      </w:t>
      </w:r>
    </w:p>
    <w:p w:rsidR="00695082" w:rsidRDefault="004A66DC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Kairouan</w:t>
      </w:r>
      <w:r w:rsidR="00695082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                 </w:t>
      </w:r>
    </w:p>
    <w:p w:rsidR="00695082" w:rsidRPr="00695082" w:rsidRDefault="00A557B1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</w:pPr>
      <w:r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  <w:t>Electronique et automatique, Licence appliqué en électronique et automatique,</w:t>
      </w:r>
    </w:p>
    <w:p w:rsidR="00A557B1" w:rsidRPr="00695082" w:rsidRDefault="00A557B1" w:rsidP="00A557B1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</w:pPr>
      <w:r w:rsidRPr="00695082">
        <w:rPr>
          <w:rFonts w:ascii="Arimo" w:eastAsia="Times New Roman" w:hAnsi="Arimo" w:cs="Times New Roman"/>
          <w:b/>
          <w:bCs/>
          <w:i/>
          <w:iCs/>
          <w:color w:val="363D49"/>
          <w:sz w:val="23"/>
          <w:lang w:eastAsia="fr-FR"/>
        </w:rPr>
        <w:t>I</w:t>
      </w:r>
      <w:r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>nstitut supérieur des sciences appliquées et de la technologie.</w:t>
      </w:r>
    </w:p>
    <w:p w:rsidR="00695082" w:rsidRP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3"/>
          <w:szCs w:val="13"/>
          <w:lang w:eastAsia="fr-FR"/>
        </w:rPr>
      </w:pPr>
    </w:p>
    <w:p w:rsidR="00A557B1" w:rsidRDefault="00A557B1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2013</w:t>
      </w:r>
      <w:r w:rsidR="00695082" w:rsidRPr="00A515B5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 </w:t>
      </w: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- 2014</w:t>
      </w:r>
      <w:r w:rsidR="00695082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   </w:t>
      </w:r>
    </w:p>
    <w:p w:rsidR="00695082" w:rsidRDefault="00A557B1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</w:pPr>
      <w:r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>Kairouan</w:t>
      </w:r>
      <w:r w:rsidR="00695082">
        <w:rPr>
          <w:rFonts w:ascii="Arimo" w:eastAsia="Times New Roman" w:hAnsi="Arimo" w:cs="Times New Roman"/>
          <w:color w:val="4BACC6" w:themeColor="accent5"/>
          <w:sz w:val="20"/>
          <w:szCs w:val="20"/>
          <w:lang w:eastAsia="fr-FR"/>
        </w:rPr>
        <w:t xml:space="preserve">                   </w:t>
      </w:r>
    </w:p>
    <w:p w:rsidR="00695082" w:rsidRPr="00695082" w:rsidRDefault="00A557B1" w:rsidP="00A557B1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</w:pPr>
      <w:r>
        <w:rPr>
          <w:rFonts w:ascii="Arimo" w:eastAsia="Times New Roman" w:hAnsi="Arimo" w:cs="Times New Roman"/>
          <w:b/>
          <w:bCs/>
          <w:color w:val="363D49"/>
          <w:sz w:val="21"/>
          <w:szCs w:val="20"/>
          <w:lang w:eastAsia="fr-FR"/>
        </w:rPr>
        <w:t>Technique, Baccalauréat en technique avec la mention assez bien</w:t>
      </w:r>
    </w:p>
    <w:p w:rsidR="00695082" w:rsidRDefault="00695082" w:rsidP="00A557B1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</w:pPr>
      <w:r w:rsidRPr="00695082">
        <w:rPr>
          <w:rFonts w:ascii="Arimo" w:eastAsia="Times New Roman" w:hAnsi="Arimo" w:cs="Times New Roman"/>
          <w:b/>
          <w:bCs/>
          <w:i/>
          <w:iCs/>
          <w:color w:val="363D49"/>
          <w:sz w:val="23"/>
          <w:lang w:eastAsia="fr-FR"/>
        </w:rPr>
        <w:t>L</w:t>
      </w:r>
      <w:r w:rsidR="00A557B1"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 xml:space="preserve">ycée </w:t>
      </w:r>
      <w:proofErr w:type="spellStart"/>
      <w:r w:rsidR="00A557B1"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>Bouhajl</w:t>
      </w:r>
      <w:r w:rsidR="00AF167D"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>a</w:t>
      </w:r>
      <w:proofErr w:type="spellEnd"/>
      <w:proofErr w:type="gramStart"/>
      <w:r w:rsidR="00AF167D"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>.</w:t>
      </w:r>
      <w:r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  <w:t>.</w:t>
      </w:r>
      <w:proofErr w:type="gramEnd"/>
    </w:p>
    <w:p w:rsid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</w:pPr>
    </w:p>
    <w:p w:rsidR="00695082" w:rsidRPr="002764EF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</w:pPr>
      <w:r w:rsidRPr="00695082"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  <w:t>Compétences</w:t>
      </w:r>
    </w:p>
    <w:p w:rsidR="002764EF" w:rsidRPr="00695082" w:rsidRDefault="002764EF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003D74"/>
          <w:sz w:val="19"/>
          <w:szCs w:val="19"/>
          <w:lang w:eastAsia="fr-FR"/>
        </w:rPr>
      </w:pPr>
    </w:p>
    <w:p w:rsidR="00AF167D" w:rsidRDefault="00A557B1" w:rsidP="00AF167D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A557B1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Travail sur Word, </w:t>
      </w:r>
      <w:r w:rsidR="00AF167D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 </w:t>
      </w:r>
    </w:p>
    <w:p w:rsidR="00AF167D" w:rsidRDefault="00A557B1" w:rsidP="00AF167D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A557B1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Excel, </w:t>
      </w:r>
    </w:p>
    <w:p w:rsidR="00AF167D" w:rsidRDefault="00A557B1" w:rsidP="00AF167D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A557B1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power point, </w:t>
      </w:r>
    </w:p>
    <w:p w:rsidR="00AF167D" w:rsidRDefault="00A557B1" w:rsidP="00AF167D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A557B1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Isis, </w:t>
      </w:r>
    </w:p>
    <w:p w:rsidR="00AF167D" w:rsidRDefault="00A557B1" w:rsidP="00AF167D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A557B1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PIC C, </w:t>
      </w:r>
    </w:p>
    <w:p w:rsidR="00AF167D" w:rsidRDefault="00A557B1" w:rsidP="00AF167D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A557B1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Visual basique </w:t>
      </w:r>
    </w:p>
    <w:p w:rsidR="002764EF" w:rsidRPr="00AF167D" w:rsidRDefault="00A557B1" w:rsidP="00AF167D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A557B1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>ainsi que</w:t>
      </w:r>
      <w:r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 </w:t>
      </w:r>
      <w:proofErr w:type="spellStart"/>
      <w:r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>tia</w:t>
      </w:r>
      <w:proofErr w:type="spellEnd"/>
      <w:r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 xml:space="preserve"> portal.</w:t>
      </w:r>
    </w:p>
    <w:p w:rsidR="002764EF" w:rsidRPr="00695082" w:rsidRDefault="002764EF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</w:p>
    <w:p w:rsid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</w:pPr>
      <w:r w:rsidRPr="00695082"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  <w:t>Langues</w:t>
      </w:r>
    </w:p>
    <w:p w:rsidR="002764EF" w:rsidRPr="00695082" w:rsidRDefault="002764EF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</w:pPr>
    </w:p>
    <w:p w:rsidR="00695082" w:rsidRDefault="00695082" w:rsidP="00A557B1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2764EF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>Français</w:t>
      </w:r>
    </w:p>
    <w:p w:rsidR="00A557B1" w:rsidRPr="00A557B1" w:rsidRDefault="00A557B1" w:rsidP="00A557B1">
      <w:pPr>
        <w:pStyle w:val="Paragraphedeliste"/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</w:p>
    <w:p w:rsidR="00695082" w:rsidRDefault="00695082" w:rsidP="002764EF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2764EF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>Anglais</w:t>
      </w:r>
    </w:p>
    <w:p w:rsidR="002764EF" w:rsidRDefault="002764EF" w:rsidP="002764EF">
      <w:pPr>
        <w:pStyle w:val="Paragraphedeliste"/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</w:p>
    <w:p w:rsidR="002764EF" w:rsidRPr="002764EF" w:rsidRDefault="002764EF" w:rsidP="002764EF">
      <w:pPr>
        <w:pStyle w:val="Paragraphedeliste"/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</w:p>
    <w:p w:rsid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</w:pPr>
      <w:r w:rsidRPr="00695082"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  <w:t>Centres d'</w:t>
      </w:r>
      <w:r w:rsidR="002764EF" w:rsidRPr="002764EF"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  <w:t>intérêt</w:t>
      </w:r>
    </w:p>
    <w:p w:rsidR="002764EF" w:rsidRPr="00695082" w:rsidRDefault="002764EF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b/>
          <w:bCs/>
          <w:color w:val="003D74"/>
          <w:sz w:val="23"/>
          <w:lang w:eastAsia="fr-FR"/>
        </w:rPr>
      </w:pPr>
    </w:p>
    <w:p w:rsidR="00695082" w:rsidRDefault="00695082" w:rsidP="002764EF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 w:rsidRPr="002764EF"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>Lecture des Livres </w:t>
      </w:r>
    </w:p>
    <w:p w:rsidR="00A557B1" w:rsidRPr="002764EF" w:rsidRDefault="00A557B1" w:rsidP="00A557B1">
      <w:pPr>
        <w:pStyle w:val="Paragraphedeliste"/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</w:p>
    <w:p w:rsidR="00695082" w:rsidRDefault="00A557B1" w:rsidP="002764EF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  <w:r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  <w:t>Sport</w:t>
      </w:r>
    </w:p>
    <w:p w:rsidR="00A557B1" w:rsidRPr="00A557B1" w:rsidRDefault="00A557B1" w:rsidP="00A557B1">
      <w:pPr>
        <w:shd w:val="clear" w:color="auto" w:fill="FFFFFF"/>
        <w:spacing w:after="0" w:line="240" w:lineRule="auto"/>
        <w:ind w:left="360"/>
        <w:rPr>
          <w:rFonts w:ascii="Arimo" w:eastAsia="Times New Roman" w:hAnsi="Arimo" w:cs="Times New Roman"/>
          <w:color w:val="363D49"/>
          <w:sz w:val="19"/>
          <w:szCs w:val="19"/>
          <w:lang w:eastAsia="fr-FR"/>
        </w:rPr>
      </w:pPr>
    </w:p>
    <w:p w:rsidR="00695082" w:rsidRPr="00695082" w:rsidRDefault="00695082" w:rsidP="00695082">
      <w:pPr>
        <w:shd w:val="clear" w:color="auto" w:fill="FFFFFF"/>
        <w:spacing w:after="0" w:line="240" w:lineRule="auto"/>
        <w:rPr>
          <w:rFonts w:ascii="Arimo" w:eastAsia="Times New Roman" w:hAnsi="Arimo" w:cs="Times New Roman"/>
          <w:i/>
          <w:iCs/>
          <w:color w:val="363D49"/>
          <w:sz w:val="19"/>
          <w:szCs w:val="18"/>
          <w:lang w:eastAsia="fr-FR"/>
        </w:rPr>
      </w:pPr>
    </w:p>
    <w:p w:rsidR="00611CC0" w:rsidRPr="00611CC0" w:rsidRDefault="00611CC0" w:rsidP="00611CC0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363D49"/>
          <w:sz w:val="17"/>
          <w:szCs w:val="16"/>
          <w:lang w:eastAsia="fr-FR"/>
        </w:rPr>
      </w:pPr>
    </w:p>
    <w:p w:rsidR="00611CC0" w:rsidRPr="00611CC0" w:rsidRDefault="00611CC0">
      <w:pPr>
        <w:rPr>
          <w:b/>
          <w:bCs/>
          <w:sz w:val="44"/>
          <w:szCs w:val="44"/>
        </w:rPr>
      </w:pPr>
    </w:p>
    <w:sectPr w:rsidR="00611CC0" w:rsidRPr="00611CC0" w:rsidSect="007F2A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6C" w:rsidRDefault="001A506C" w:rsidP="004944A1">
      <w:pPr>
        <w:spacing w:after="0" w:line="240" w:lineRule="auto"/>
      </w:pPr>
      <w:r>
        <w:separator/>
      </w:r>
    </w:p>
  </w:endnote>
  <w:endnote w:type="continuationSeparator" w:id="0">
    <w:p w:rsidR="001A506C" w:rsidRDefault="001A506C" w:rsidP="0049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611169"/>
      <w:docPartObj>
        <w:docPartGallery w:val="Page Numbers (Bottom of Page)"/>
        <w:docPartUnique/>
      </w:docPartObj>
    </w:sdtPr>
    <w:sdtEndPr/>
    <w:sdtContent>
      <w:p w:rsidR="00AA201D" w:rsidRDefault="001A506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201D" w:rsidRDefault="00AA20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6C" w:rsidRDefault="001A506C" w:rsidP="004944A1">
      <w:pPr>
        <w:spacing w:after="0" w:line="240" w:lineRule="auto"/>
      </w:pPr>
      <w:r>
        <w:separator/>
      </w:r>
    </w:p>
  </w:footnote>
  <w:footnote w:type="continuationSeparator" w:id="0">
    <w:p w:rsidR="001A506C" w:rsidRDefault="001A506C" w:rsidP="0049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11CE"/>
    <w:multiLevelType w:val="hybridMultilevel"/>
    <w:tmpl w:val="680898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84F"/>
    <w:multiLevelType w:val="hybridMultilevel"/>
    <w:tmpl w:val="F4E456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3B94"/>
    <w:multiLevelType w:val="hybridMultilevel"/>
    <w:tmpl w:val="D4FA1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A331F"/>
    <w:multiLevelType w:val="hybridMultilevel"/>
    <w:tmpl w:val="BE4012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07DDB"/>
    <w:multiLevelType w:val="hybridMultilevel"/>
    <w:tmpl w:val="16EE29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C0"/>
    <w:rsid w:val="00043E58"/>
    <w:rsid w:val="000447E9"/>
    <w:rsid w:val="001869DB"/>
    <w:rsid w:val="001A506C"/>
    <w:rsid w:val="002764EF"/>
    <w:rsid w:val="00276D2F"/>
    <w:rsid w:val="002F5CDC"/>
    <w:rsid w:val="00347EFC"/>
    <w:rsid w:val="004944A1"/>
    <w:rsid w:val="004A66DC"/>
    <w:rsid w:val="004B365C"/>
    <w:rsid w:val="004C1475"/>
    <w:rsid w:val="00572E9C"/>
    <w:rsid w:val="00593F30"/>
    <w:rsid w:val="005E66B2"/>
    <w:rsid w:val="00611CC0"/>
    <w:rsid w:val="006763CA"/>
    <w:rsid w:val="00695082"/>
    <w:rsid w:val="006B7E7A"/>
    <w:rsid w:val="00707A27"/>
    <w:rsid w:val="007F1FEC"/>
    <w:rsid w:val="007F2A5C"/>
    <w:rsid w:val="008E560D"/>
    <w:rsid w:val="00A059EB"/>
    <w:rsid w:val="00A4421C"/>
    <w:rsid w:val="00A515B5"/>
    <w:rsid w:val="00A524AA"/>
    <w:rsid w:val="00A557B1"/>
    <w:rsid w:val="00AA201D"/>
    <w:rsid w:val="00AF167D"/>
    <w:rsid w:val="00B90177"/>
    <w:rsid w:val="00C8785F"/>
    <w:rsid w:val="00CA4812"/>
    <w:rsid w:val="00D17B96"/>
    <w:rsid w:val="00D21057"/>
    <w:rsid w:val="00D53048"/>
    <w:rsid w:val="00DE34F7"/>
    <w:rsid w:val="00DE69B6"/>
    <w:rsid w:val="00E32446"/>
    <w:rsid w:val="00E3531A"/>
    <w:rsid w:val="00F7233A"/>
    <w:rsid w:val="00FA36B3"/>
    <w:rsid w:val="00FB3DA1"/>
    <w:rsid w:val="00FE5DB4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7455E-C725-4ABF-AAD9-50E84962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1CC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C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64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44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4A1"/>
  </w:style>
  <w:style w:type="paragraph" w:styleId="Pieddepage">
    <w:name w:val="footer"/>
    <w:basedOn w:val="Normal"/>
    <w:link w:val="PieddepageCar"/>
    <w:uiPriority w:val="99"/>
    <w:unhideWhenUsed/>
    <w:rsid w:val="004944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1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0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7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2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5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0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3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1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7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iassia0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10396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TICTACSERVICE-ASSIA</cp:lastModifiedBy>
  <cp:revision>14</cp:revision>
  <dcterms:created xsi:type="dcterms:W3CDTF">2022-07-03T15:36:00Z</dcterms:created>
  <dcterms:modified xsi:type="dcterms:W3CDTF">2022-09-27T19:24:00Z</dcterms:modified>
</cp:coreProperties>
</file>