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Bell MT" w:cs="Bell MT" w:eastAsia="Bell MT" w:hAnsi="Bell MT"/>
          <w:b w:val="1"/>
          <w:sz w:val="32"/>
          <w:szCs w:val="32"/>
        </w:rPr>
      </w:pPr>
      <w:r w:rsidDel="00000000" w:rsidR="00000000" w:rsidRPr="00000000">
        <w:rPr>
          <w:rFonts w:ascii="Bell MT" w:cs="Bell MT" w:eastAsia="Bell MT" w:hAnsi="Bell MT"/>
          <w:b w:val="1"/>
          <w:sz w:val="32"/>
          <w:szCs w:val="32"/>
          <w:rtl w:val="0"/>
        </w:rPr>
        <w:tab/>
        <w:t xml:space="preserve"> </w:t>
      </w:r>
      <w:r w:rsidDel="00000000" w:rsidR="00000000" w:rsidRPr="00000000">
        <w:pict>
          <v:shape id="_x0000_s1027" style="position:absolute;margin-left:95.3pt;margin-top:18.6pt;width:288.85pt;height:50.3pt;z-index:251662336;mso-position-horizontal:absolute;mso-position-vertical:absolute;mso-position-horizontal-relative:margin;mso-position-vertical-relative:text;" fillcolor="black [3213]" strokecolor="black [3213]" strokeweight="1pt" type="#_x0000_t136" adj="10432">
            <v:fill angle="180" color2="blue" r:id="rId1" recolor="t" o:title="img313" type="frame"/>
            <v:shadow color="silver" matrix=",46340f,,.5,,-4768371582e-16" on="t" opacity="52429f" origin="-.5,.5" type="perspective"/>
            <v:textpath fitpath="t" string="Curriculum –Vitae   " style="font-family:&quot;Arial Black&quot;;font-size:24pt;font-style:italic;v-text-kern:t" trim="t"/>
            <w10:wrap type="square"/>
          </v:shape>
        </w:pict>
      </w:r>
    </w:p>
    <w:p w:rsidR="00000000" w:rsidDel="00000000" w:rsidP="00000000" w:rsidRDefault="00000000" w:rsidRPr="00000000" w14:paraId="00000004">
      <w:pPr>
        <w:spacing w:line="240" w:lineRule="auto"/>
        <w:rPr>
          <w:rFonts w:ascii="Bell MT" w:cs="Bell MT" w:eastAsia="Bell MT" w:hAnsi="Bell M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Bell MT" w:cs="Bell MT" w:eastAsia="Bell MT" w:hAnsi="Bell MT"/>
          <w:b w:val="1"/>
          <w:i w:val="0"/>
          <w:smallCaps w:val="0"/>
          <w:strike w:val="0"/>
          <w:color w:val="366091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Bell MT" w:cs="Bell MT" w:eastAsia="Bell MT" w:hAnsi="Bell MT"/>
          <w:b w:val="1"/>
          <w:i w:val="0"/>
          <w:smallCaps w:val="0"/>
          <w:strike w:val="0"/>
          <w:color w:val="366091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366091"/>
          <w:sz w:val="28"/>
          <w:szCs w:val="28"/>
          <w:u w:val="single"/>
          <w:shd w:fill="auto" w:val="clear"/>
          <w:vertAlign w:val="baseline"/>
          <w:rtl w:val="0"/>
        </w:rPr>
        <w:t xml:space="preserve">IDENTITE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single"/>
          <w:shd w:fill="auto" w:val="clear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</w:t>
      </w:r>
    </w:p>
    <w:tbl>
      <w:tblPr>
        <w:tblStyle w:val="Table1"/>
        <w:tblW w:w="1318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gridCol w:w="2835"/>
        <w:tblGridChange w:id="0">
          <w:tblGrid>
            <w:gridCol w:w="10348"/>
            <w:gridCol w:w="2835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left" w:pos="8045"/>
              </w:tabs>
              <w:spacing w:after="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f81bd"/>
                <w:sz w:val="26"/>
                <w:szCs w:val="26"/>
                <w:rtl w:val="0"/>
              </w:rPr>
              <w:t xml:space="preserve">Nom :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zyat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f81bd"/>
                <w:sz w:val="26"/>
                <w:szCs w:val="26"/>
                <w:rtl w:val="0"/>
              </w:rPr>
              <w:t xml:space="preserve">Prénom :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Mohamed lamine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f81bd"/>
                <w:sz w:val="26"/>
                <w:szCs w:val="26"/>
                <w:rtl w:val="0"/>
              </w:rPr>
              <w:t xml:space="preserve">Date et lieu de naissance :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10\03\1990. Bordj menaiel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f81bd"/>
                <w:sz w:val="26"/>
                <w:szCs w:val="26"/>
                <w:rtl w:val="0"/>
              </w:rPr>
              <w:t xml:space="preserve">Etat civil :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Célibataire.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f81bd"/>
                <w:sz w:val="26"/>
                <w:szCs w:val="26"/>
                <w:rtl w:val="0"/>
              </w:rPr>
              <w:t xml:space="preserve">Nationalité</w:t>
            </w:r>
            <w:r w:rsidDel="00000000" w:rsidR="00000000" w:rsidRPr="00000000">
              <w:rPr>
                <w:color w:val="4f81bd"/>
                <w:sz w:val="26"/>
                <w:szCs w:val="26"/>
                <w:rtl w:val="0"/>
              </w:rPr>
              <w:t xml:space="preserve"> 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Algérienne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 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jc w:val="both"/>
              <w:rPr>
                <w:b w:val="1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4f81bd"/>
                <w:sz w:val="26"/>
                <w:szCs w:val="26"/>
                <w:rtl w:val="0"/>
              </w:rPr>
              <w:t xml:space="preserve">Adresse Permanente 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aîn le hamra - bordj menaiel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tabs>
                <w:tab w:val="left" w:pos="1050"/>
              </w:tabs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f81bd"/>
                <w:sz w:val="26"/>
                <w:szCs w:val="26"/>
                <w:rtl w:val="0"/>
              </w:rPr>
              <w:t xml:space="preserve">Numéro de téléphone 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0540233957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column">
                        <wp:posOffset>-182241</wp:posOffset>
                      </wp:positionH>
                      <wp:positionV relativeFrom="paragraph">
                        <wp:posOffset>349250</wp:posOffset>
                      </wp:positionV>
                      <wp:extent cx="5760720" cy="278130"/>
                      <wp:effectExtent b="762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0720" cy="2781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0C0C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/>
                              </a:extLst>
                            </wps:spPr>
                            <wps:txbx>
                              <w:txbxContent>
                                <w:p w:rsidR="002E243F" w:rsidDel="00000000" w:rsidP="002E243F" w:rsidRDefault="002E243F" w:rsidRPr="008B46FC">
                                  <w:pPr>
                                    <w:tabs>
                                      <w:tab w:val="left" w:pos="284"/>
                                    </w:tabs>
                                    <w:rPr>
                                      <w:rFonts w:ascii="Century Gothic" w:hAnsi="Century Gothic"/>
                                      <w:b w:val="1"/>
                                      <w:color w:val="4f81bd" w:themeColor="accent1"/>
                                      <w:sz w:val="24"/>
                                    </w:rPr>
                                  </w:pPr>
                                  <w:r w:rsidDel="00000000" w:rsidR="00000000" w:rsidRPr="008B46FC">
                                    <w:rPr>
                                      <w:b w:val="1"/>
                                      <w:color w:val="4f81bd" w:themeColor="accent1"/>
                                      <w:sz w:val="24"/>
                                    </w:rPr>
                                    <w:t xml:space="preserve">  </w:t>
                                  </w:r>
                                  <w:r w:rsidDel="00000000" w:rsidR="00000000" w:rsidRPr="008B46FC">
                                    <w:rPr>
                                      <w:rFonts w:ascii="Century Gothic" w:hAnsi="Century Gothic"/>
                                      <w:b w:val="1"/>
                                      <w:color w:val="4f81bd" w:themeColor="accent1"/>
                                      <w:sz w:val="24"/>
                                    </w:rPr>
                                    <w:t xml:space="preserve">II. Formation académique :  </w:t>
                                  </w:r>
                                </w:p>
                                <w:p w:rsidR="002E243F" w:rsidDel="00000000" w:rsidP="002E243F" w:rsidRDefault="002E243F" w:rsidRPr="00000000">
                                  <w:pPr>
                                    <w:tabs>
                                      <w:tab w:val="left" w:pos="284"/>
                                    </w:tabs>
                                    <w:rPr>
                                      <w:rFonts w:ascii="Century Gothic" w:hAnsi="Century Gothic"/>
                                      <w:b w:val="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anchorCtr="0" anchor="t" bIns="0" lIns="91440" rIns="91440" rot="0" upright="1" vert="horz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column">
                        <wp:posOffset>-182241</wp:posOffset>
                      </wp:positionH>
                      <wp:positionV relativeFrom="paragraph">
                        <wp:posOffset>349250</wp:posOffset>
                      </wp:positionV>
                      <wp:extent cx="5760720" cy="28575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after="0" w:line="360" w:lineRule="auto"/>
              <w:ind w:left="1068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0"/>
        </w:rPr>
        <w:t xml:space="preserve">Diplôme 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Bac Lattre  Anne 2012.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Licence en Sciences de l’information et de la communication : Communication et relations publiques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Master 02 en Media et société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Formation dans la spécialité : Comptabilité et gestion G01.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b w:val="1"/>
          <w:i w:val="0"/>
          <w:smallCaps w:val="0"/>
          <w:strike w:val="0"/>
          <w:color w:val="36609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-113661</wp:posOffset>
                </wp:positionH>
                <wp:positionV relativeFrom="paragraph">
                  <wp:posOffset>11430</wp:posOffset>
                </wp:positionV>
                <wp:extent cx="5692140" cy="274320"/>
                <wp:effectExtent b="0" l="0" r="381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274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2E243F" w:rsidDel="00000000" w:rsidP="002E243F" w:rsidRDefault="002E243F" w:rsidRPr="008B46FC">
                            <w:pPr>
                              <w:rPr>
                                <w:b w:val="1"/>
                                <w:bCs w:val="1"/>
                                <w:i w:val="1"/>
                                <w:iCs w:val="1"/>
                                <w:color w:val="4f81bd" w:themeColor="accent1"/>
                                <w:sz w:val="28"/>
                              </w:rPr>
                            </w:pPr>
                            <w:r w:rsidDel="00000000" w:rsidR="00000000" w:rsidRPr="008B46FC">
                              <w:rPr>
                                <w:b w:val="1"/>
                                <w:color w:val="4f81bd" w:themeColor="accent1"/>
                                <w:sz w:val="24"/>
                              </w:rPr>
                              <w:t xml:space="preserve">  </w:t>
                            </w:r>
                            <w:r w:rsidDel="00000000" w:rsidR="00000000" w:rsidRPr="008B46FC">
                              <w:rPr>
                                <w:rFonts w:ascii="Century Gothic" w:hAnsi="Century Gothic"/>
                                <w:b w:val="1"/>
                                <w:color w:val="4f81bd" w:themeColor="accent1"/>
                                <w:sz w:val="24"/>
                              </w:rPr>
                              <w:t xml:space="preserve">VI. LANGUES </w:t>
                            </w:r>
                            <w:r w:rsidDel="00000000" w:rsidR="006C4A77" w:rsidRPr="00000000">
                              <w:rPr>
                                <w:rFonts w:ascii="Century Gothic" w:hAnsi="Century Gothic"/>
                                <w:b w:val="1"/>
                                <w:color w:val="4f81bd" w:themeColor="accent1"/>
                                <w:sz w:val="24"/>
                              </w:rPr>
                              <w:t xml:space="preserve"> </w:t>
                            </w:r>
                          </w:p>
                          <w:p w:rsidR="002E243F" w:rsidDel="00000000" w:rsidP="002E243F" w:rsidRDefault="002E243F" w:rsidRPr="00000000">
                            <w:pPr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b w:val="1"/>
                                <w:sz w:val="24"/>
                              </w:rPr>
                            </w:pPr>
                          </w:p>
                        </w:txbxContent>
                      </wps:txbx>
                      <wps:bodyPr anchorCtr="0" anchor="t" bIns="0" lIns="91440" rIns="9144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-113661</wp:posOffset>
                </wp:positionH>
                <wp:positionV relativeFrom="paragraph">
                  <wp:posOffset>11430</wp:posOffset>
                </wp:positionV>
                <wp:extent cx="5695950" cy="2743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5950" cy="274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4f6228"/>
          <w:sz w:val="24"/>
          <w:szCs w:val="24"/>
          <w:rtl w:val="0"/>
        </w:rPr>
        <w:t xml:space="preserve">- Arabe       : </w:t>
      </w:r>
      <w:r w:rsidDel="00000000" w:rsidR="00000000" w:rsidRPr="00000000">
        <w:rPr>
          <w:sz w:val="24"/>
          <w:szCs w:val="24"/>
          <w:rtl w:val="0"/>
        </w:rPr>
        <w:t xml:space="preserve">Ecrit et parler</w:t>
      </w:r>
    </w:p>
    <w:p w:rsidR="00000000" w:rsidDel="00000000" w:rsidP="00000000" w:rsidRDefault="00000000" w:rsidRPr="00000000" w14:paraId="00000026">
      <w:pPr>
        <w:spacing w:line="240" w:lineRule="auto"/>
        <w:ind w:left="-142" w:firstLine="0"/>
        <w:jc w:val="both"/>
        <w:rPr>
          <w:b w:val="1"/>
          <w:color w:val="4f81bd"/>
          <w:sz w:val="26"/>
          <w:szCs w:val="26"/>
          <w:u w:val="single"/>
        </w:rPr>
      </w:pPr>
      <w:r w:rsidDel="00000000" w:rsidR="00000000" w:rsidRPr="00000000">
        <w:rPr>
          <w:b w:val="1"/>
          <w:color w:val="4f81bd"/>
          <w:sz w:val="26"/>
          <w:szCs w:val="26"/>
          <w:rtl w:val="0"/>
        </w:rPr>
        <w:t xml:space="preserve">   </w:t>
      </w:r>
      <w:r w:rsidDel="00000000" w:rsidR="00000000" w:rsidRPr="00000000">
        <w:rPr>
          <w:b w:val="1"/>
          <w:color w:val="4f81bd"/>
          <w:sz w:val="26"/>
          <w:szCs w:val="26"/>
          <w:u w:val="single"/>
          <w:rtl w:val="0"/>
        </w:rPr>
        <w:t xml:space="preserve">Autres 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Présentable et Sérieuses.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Bonne condition physique, Dynamique.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Ayant l’esprit de travail en groupe.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Très Bonne relation interpersonnelles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Bonne capacité de communication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Sens de responsabilité.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09" w:left="127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Bell MT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12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6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1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color w:val="4f81bd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