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3.0" w:type="dxa"/>
        <w:jc w:val="left"/>
        <w:tblBorders>
          <w:top w:color="000000" w:space="0" w:sz="18" w:val="single"/>
          <w:bottom w:color="000000" w:space="0" w:sz="18" w:val="single"/>
        </w:tblBorders>
        <w:tblLayout w:type="fixed"/>
        <w:tblLook w:val="0400"/>
      </w:tblPr>
      <w:tblGrid>
        <w:gridCol w:w="11133"/>
        <w:tblGridChange w:id="0">
          <w:tblGrid>
            <w:gridCol w:w="11133"/>
          </w:tblGrid>
        </w:tblGridChange>
      </w:tblGrid>
      <w:tr>
        <w:trPr>
          <w:cantSplit w:val="0"/>
          <w:trHeight w:val="2394" w:hRule="atLeast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244061" w:val="clear"/>
          </w:tcPr>
          <w:p w:rsidR="00000000" w:rsidDel="00000000" w:rsidP="00000000" w:rsidRDefault="00000000" w:rsidRPr="00000000" w14:paraId="00000002">
            <w:pPr>
              <w:pStyle w:val="Heading2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Full Name:  Khaled  Daoud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66041</wp:posOffset>
                  </wp:positionH>
                  <wp:positionV relativeFrom="paragraph">
                    <wp:posOffset>34925</wp:posOffset>
                  </wp:positionV>
                  <wp:extent cx="1519555" cy="1981835"/>
                  <wp:effectExtent b="0" l="0" r="0" t="0"/>
                  <wp:wrapSquare wrapText="bothSides" distB="0" distT="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19818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Style w:val="Heading2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E.mail:x-daoud @hotmail.com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Nationality: 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0"/>
              </w:rPr>
              <w:t xml:space="preserve">Austrian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Address : Kurdistan – ERBIL-New Eskan complex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3165"/>
                <w:tab w:val="center" w:leader="none" w:pos="545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 xml:space="preserve">                                     </w:t>
              <w:tab/>
              <w:t xml:space="preserve">Number : 009647503086235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" w:hRule="atLeast"/>
          <w:tblHeader w:val="0"/>
        </w:trPr>
        <w:tc>
          <w:tcPr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000000" w:space="0" w:sz="0" w:val="nil"/>
            </w:tcBorders>
            <w:shd w:fill="244061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lineRule="auto"/>
        <w:rPr>
          <w:rFonts w:ascii="Times New Roman" w:cs="Times New Roman" w:eastAsia="Times New Roman" w:hAnsi="Times New Roman"/>
          <w:b w:val="1"/>
          <w:smallCaps w:val="1"/>
          <w:color w:val="548dd4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b w:val="1"/>
          <w:smallCaps w:val="1"/>
          <w:color w:val="548dd4"/>
          <w:sz w:val="24"/>
          <w:szCs w:val="24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215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Genetic and Biotechnology University of Athens (Greece) graduated (2006).</w:t>
      </w:r>
    </w:p>
    <w:p w:rsidR="00000000" w:rsidDel="00000000" w:rsidP="00000000" w:rsidRDefault="00000000" w:rsidRPr="00000000" w14:paraId="0000000C">
      <w:pPr>
        <w:rPr>
          <w:b w:val="1"/>
          <w:smallCaps w:val="1"/>
          <w:color w:val="548dd4"/>
          <w:sz w:val="32"/>
          <w:szCs w:val="32"/>
          <w:u w:val="single"/>
        </w:rPr>
      </w:pPr>
      <w:r w:rsidDel="00000000" w:rsidR="00000000" w:rsidRPr="00000000">
        <w:rPr>
          <w:b w:val="1"/>
          <w:smallCaps w:val="1"/>
          <w:color w:val="548dd4"/>
          <w:sz w:val="32"/>
          <w:szCs w:val="32"/>
          <w:u w:val="single"/>
          <w:rtl w:val="0"/>
        </w:rPr>
        <w:t xml:space="preserve">Computer skills: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office (word, excel, and outlook 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Python programming language.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1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Autodesk inventor </w:t>
      </w:r>
    </w:p>
    <w:p w:rsidR="00000000" w:rsidDel="00000000" w:rsidP="00000000" w:rsidRDefault="00000000" w:rsidRPr="00000000" w14:paraId="00000010">
      <w:pPr>
        <w:rPr>
          <w:b w:val="1"/>
          <w:smallCaps w:val="1"/>
          <w:color w:val="548dd4"/>
          <w:sz w:val="24"/>
          <w:szCs w:val="24"/>
          <w:u w:val="single"/>
        </w:rPr>
      </w:pPr>
      <w:r w:rsidDel="00000000" w:rsidR="00000000" w:rsidRPr="00000000">
        <w:rPr>
          <w:b w:val="1"/>
          <w:smallCaps w:val="1"/>
          <w:color w:val="548dd4"/>
          <w:sz w:val="24"/>
          <w:szCs w:val="24"/>
          <w:u w:val="single"/>
          <w:rtl w:val="0"/>
        </w:rPr>
        <w:t xml:space="preserve">TRAININGS: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215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Robot maintenance, service and programing industry (Yaskawa Motoman Company in Austria).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215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TIG and MAG welding in Austria.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548dd4"/>
          <w:sz w:val="24"/>
          <w:szCs w:val="24"/>
          <w:u w:val="single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Germany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Greek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Kurdish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smallCaps w:val="1"/>
          <w:color w:val="548dd4"/>
          <w:sz w:val="24"/>
          <w:szCs w:val="24"/>
          <w:u w:val="single"/>
          <w:rtl w:val="0"/>
        </w:rPr>
        <w:t xml:space="preserve">Experiences: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Yaskawa Moto man Company as Programmer in both (maintenance, service and programing field) which specified in Carpentry machinery production (2014-2021).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3903108</wp:posOffset>
            </wp:positionH>
            <wp:positionV relativeFrom="paragraph">
              <wp:posOffset>6994</wp:posOffset>
            </wp:positionV>
            <wp:extent cx="2073349" cy="57439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3349" cy="5743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Tasks;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Day-to-day Robot maintenance, service and programing in (FELEDER Machine BAU) factory.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Thanks for reading my qualifications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576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21798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2da2b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